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EB" w:rsidRPr="00113B03" w:rsidRDefault="006440EB" w:rsidP="006440EB">
      <w:pPr>
        <w:jc w:val="center"/>
        <w:rPr>
          <w:b/>
          <w:sz w:val="28"/>
        </w:rPr>
      </w:pPr>
      <w:r>
        <w:rPr>
          <w:b/>
          <w:sz w:val="28"/>
        </w:rPr>
        <w:t>Раздел</w:t>
      </w:r>
      <w:r w:rsidRPr="00113B03">
        <w:rPr>
          <w:b/>
          <w:sz w:val="28"/>
        </w:rPr>
        <w:t xml:space="preserve"> 5</w:t>
      </w:r>
    </w:p>
    <w:p w:rsidR="006440EB" w:rsidRPr="00113B03" w:rsidRDefault="006440EB" w:rsidP="006440EB">
      <w:pPr>
        <w:jc w:val="center"/>
        <w:rPr>
          <w:sz w:val="28"/>
        </w:rPr>
      </w:pPr>
      <w:r w:rsidRPr="00E539F0">
        <w:rPr>
          <w:b/>
          <w:sz w:val="28"/>
        </w:rPr>
        <w:t>Деловые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встречи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и</w:t>
      </w:r>
      <w:r w:rsidRPr="00113B03">
        <w:rPr>
          <w:b/>
          <w:sz w:val="28"/>
        </w:rPr>
        <w:t xml:space="preserve"> </w:t>
      </w:r>
      <w:r w:rsidRPr="00E539F0">
        <w:rPr>
          <w:b/>
          <w:sz w:val="28"/>
        </w:rPr>
        <w:t>переговоры</w:t>
      </w:r>
      <w:r w:rsidRPr="00113B03">
        <w:rPr>
          <w:b/>
          <w:sz w:val="28"/>
        </w:rPr>
        <w:t xml:space="preserve"> // </w:t>
      </w:r>
      <w:proofErr w:type="spellStart"/>
      <w:r w:rsidR="00113B03">
        <w:rPr>
          <w:b/>
          <w:sz w:val="28"/>
          <w:lang w:val="en-US"/>
        </w:rPr>
        <w:t>Pourparler</w:t>
      </w:r>
      <w:r w:rsidRPr="00E539F0">
        <w:rPr>
          <w:b/>
          <w:sz w:val="28"/>
          <w:lang w:val="en-US"/>
        </w:rPr>
        <w:t>s</w:t>
      </w:r>
      <w:proofErr w:type="spellEnd"/>
      <w:r w:rsidRPr="00113B03">
        <w:rPr>
          <w:b/>
          <w:sz w:val="28"/>
        </w:rPr>
        <w:t xml:space="preserve"> </w:t>
      </w:r>
      <w:r w:rsidR="00113B03">
        <w:rPr>
          <w:b/>
          <w:sz w:val="28"/>
          <w:lang w:val="en-US"/>
        </w:rPr>
        <w:t>d</w:t>
      </w:r>
      <w:r w:rsidR="00113B03" w:rsidRPr="00113B03">
        <w:rPr>
          <w:b/>
          <w:sz w:val="28"/>
        </w:rPr>
        <w:t>’</w:t>
      </w:r>
      <w:r w:rsidR="00113B03">
        <w:rPr>
          <w:b/>
          <w:sz w:val="28"/>
          <w:lang w:val="en-US"/>
        </w:rPr>
        <w:t>affaire</w:t>
      </w:r>
      <w:r w:rsidRPr="00E539F0">
        <w:rPr>
          <w:b/>
          <w:sz w:val="28"/>
          <w:lang w:val="en-US"/>
        </w:rPr>
        <w:t>s</w:t>
      </w:r>
    </w:p>
    <w:p w:rsidR="00F1238D" w:rsidRDefault="00F1238D" w:rsidP="006440EB">
      <w:pPr>
        <w:rPr>
          <w:b/>
          <w:lang w:val="en-US"/>
        </w:rPr>
      </w:pPr>
    </w:p>
    <w:p w:rsidR="006440EB" w:rsidRPr="000920C3" w:rsidRDefault="006440EB" w:rsidP="006440EB">
      <w:proofErr w:type="gramStart"/>
      <w:r w:rsidRPr="000920C3">
        <w:rPr>
          <w:b/>
        </w:rPr>
        <w:t>ПР</w:t>
      </w:r>
      <w:proofErr w:type="gramEnd"/>
      <w:r w:rsidRPr="000920C3">
        <w:rPr>
          <w:b/>
        </w:rPr>
        <w:t xml:space="preserve"> 17 Способы выражения согласия и несогласия. Виды переговоров</w:t>
      </w:r>
      <w:r w:rsidRPr="00446A33">
        <w:t>.</w:t>
      </w:r>
    </w:p>
    <w:p w:rsidR="006440EB" w:rsidRPr="000920C3" w:rsidRDefault="006440EB" w:rsidP="006440EB">
      <w:pPr>
        <w:jc w:val="both"/>
      </w:pPr>
    </w:p>
    <w:p w:rsidR="006440EB" w:rsidRPr="00113B03" w:rsidRDefault="006440EB" w:rsidP="006440EB">
      <w:pPr>
        <w:rPr>
          <w:b/>
          <w:i/>
        </w:rPr>
      </w:pPr>
      <w:r w:rsidRPr="000920C3">
        <w:rPr>
          <w:b/>
          <w:i/>
        </w:rPr>
        <w:t>Изучите</w:t>
      </w:r>
      <w:r w:rsidRPr="00113B03">
        <w:rPr>
          <w:b/>
          <w:i/>
        </w:rPr>
        <w:t xml:space="preserve"> </w:t>
      </w:r>
      <w:r w:rsidRPr="000920C3">
        <w:rPr>
          <w:b/>
          <w:i/>
        </w:rPr>
        <w:t>лексические</w:t>
      </w:r>
      <w:r w:rsidRPr="00113B03">
        <w:rPr>
          <w:b/>
          <w:i/>
        </w:rPr>
        <w:t xml:space="preserve"> </w:t>
      </w:r>
      <w:r w:rsidRPr="000920C3">
        <w:rPr>
          <w:b/>
          <w:i/>
        </w:rPr>
        <w:t>единицы</w:t>
      </w:r>
      <w:r w:rsidRPr="00113B03">
        <w:rPr>
          <w:b/>
          <w:i/>
        </w:rPr>
        <w:t xml:space="preserve"> /</w:t>
      </w:r>
      <w:r w:rsidR="006200E8" w:rsidRPr="006200E8">
        <w:rPr>
          <w:b/>
          <w:i/>
        </w:rPr>
        <w:t xml:space="preserve"> </w:t>
      </w:r>
      <w:proofErr w:type="spellStart"/>
      <w:r w:rsidR="00113B03">
        <w:rPr>
          <w:b/>
          <w:i/>
          <w:lang w:val="en-US"/>
        </w:rPr>
        <w:t>Etudiez</w:t>
      </w:r>
      <w:proofErr w:type="spellEnd"/>
      <w:r w:rsidR="00113B03" w:rsidRPr="00113B03">
        <w:rPr>
          <w:b/>
          <w:i/>
        </w:rPr>
        <w:t xml:space="preserve"> </w:t>
      </w:r>
      <w:r w:rsidR="00113B03">
        <w:rPr>
          <w:b/>
          <w:i/>
          <w:lang w:val="en-US"/>
        </w:rPr>
        <w:t>le</w:t>
      </w:r>
      <w:r w:rsidR="00113B03" w:rsidRPr="00113B03">
        <w:rPr>
          <w:b/>
          <w:i/>
        </w:rPr>
        <w:t xml:space="preserve"> </w:t>
      </w:r>
      <w:proofErr w:type="spellStart"/>
      <w:r w:rsidR="00113B03">
        <w:rPr>
          <w:b/>
          <w:i/>
          <w:lang w:val="en-US"/>
        </w:rPr>
        <w:t>vocab</w:t>
      </w:r>
      <w:r w:rsidR="006200E8">
        <w:rPr>
          <w:b/>
          <w:i/>
          <w:lang w:val="en-US"/>
        </w:rPr>
        <w:t>u</w:t>
      </w:r>
      <w:r w:rsidR="00113B03">
        <w:rPr>
          <w:b/>
          <w:i/>
          <w:lang w:val="en-US"/>
        </w:rPr>
        <w:t>laire</w:t>
      </w:r>
      <w:proofErr w:type="spellEnd"/>
      <w:r w:rsidRPr="00113B03">
        <w:rPr>
          <w:b/>
          <w:i/>
        </w:rPr>
        <w:t>:</w:t>
      </w:r>
    </w:p>
    <w:p w:rsidR="006440EB" w:rsidRPr="00113B03" w:rsidRDefault="006440EB" w:rsidP="006440EB">
      <w:pPr>
        <w:rPr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4962"/>
      </w:tblGrid>
      <w:tr w:rsidR="00113B03" w:rsidRPr="00446A33" w:rsidTr="00113B03">
        <w:trPr>
          <w:trHeight w:val="609"/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24395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Traduction</w:t>
            </w:r>
            <w:proofErr w:type="spellEnd"/>
            <w:r w:rsidRPr="00446A33">
              <w:rPr>
                <w:b/>
                <w:bCs/>
              </w:rPr>
              <w:br/>
            </w:r>
            <w:r w:rsidRPr="00446A33">
              <w:rPr>
                <w:b/>
                <w:bCs/>
                <w:i/>
                <w:iCs/>
              </w:rPr>
              <w:t>Перевод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113B03">
            <w:pPr>
              <w:rPr>
                <w:b/>
                <w:bCs/>
              </w:rPr>
            </w:pPr>
            <w:proofErr w:type="spellStart"/>
            <w:r w:rsidRPr="00446A33">
              <w:rPr>
                <w:b/>
                <w:bCs/>
                <w:lang w:val="en-US"/>
              </w:rPr>
              <w:t>Ex</w:t>
            </w:r>
            <w:r>
              <w:rPr>
                <w:b/>
                <w:bCs/>
                <w:lang w:val="en-US"/>
              </w:rPr>
              <w:t>e</w:t>
            </w:r>
            <w:r w:rsidRPr="00446A33">
              <w:rPr>
                <w:b/>
                <w:bCs/>
                <w:lang w:val="en-US"/>
              </w:rPr>
              <w:t>mple</w:t>
            </w:r>
            <w:proofErr w:type="spellEnd"/>
            <w:r w:rsidRPr="00446A33">
              <w:rPr>
                <w:b/>
                <w:bCs/>
                <w:lang w:val="en-US"/>
              </w:rPr>
              <w:t xml:space="preserve"> </w:t>
            </w:r>
            <w:r w:rsidRPr="00446A33">
              <w:rPr>
                <w:b/>
                <w:bCs/>
              </w:rPr>
              <w:t>/ Пример</w:t>
            </w:r>
          </w:p>
        </w:tc>
      </w:tr>
      <w:tr w:rsidR="00113B03" w:rsidRPr="00F1238D" w:rsidTr="00113B03"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113B03">
            <w:r>
              <w:rPr>
                <w:b/>
                <w:bCs/>
                <w:lang w:val="en-US"/>
              </w:rPr>
              <w:t>proposition</w:t>
            </w:r>
            <w:r w:rsidRPr="00446A33">
              <w:rPr>
                <w:lang w:val="en-US"/>
              </w:rPr>
              <w:br/>
            </w:r>
            <w:r w:rsidRPr="00446A33">
              <w:rPr>
                <w:i/>
                <w:iCs/>
              </w:rPr>
              <w:t>предложение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24395D">
            <w:pPr>
              <w:rPr>
                <w:lang w:val="en-US"/>
              </w:rPr>
            </w:pPr>
            <w:r>
              <w:rPr>
                <w:lang w:val="en-US"/>
              </w:rPr>
              <w:t xml:space="preserve">Notre </w:t>
            </w:r>
            <w:proofErr w:type="spellStart"/>
            <w:r>
              <w:rPr>
                <w:lang w:val="en-US"/>
              </w:rPr>
              <w:t>firme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quelques</w:t>
            </w:r>
            <w:proofErr w:type="spellEnd"/>
            <w:r>
              <w:rPr>
                <w:lang w:val="en-US"/>
              </w:rPr>
              <w:t xml:space="preserve"> </w:t>
            </w:r>
            <w:r w:rsidRPr="00113B03">
              <w:rPr>
                <w:b/>
                <w:lang w:val="en-US"/>
              </w:rPr>
              <w:t>propositions</w:t>
            </w:r>
            <w:r>
              <w:rPr>
                <w:lang w:val="en-US"/>
              </w:rPr>
              <w:t xml:space="preserve"> pour </w:t>
            </w:r>
            <w:proofErr w:type="spellStart"/>
            <w:r>
              <w:rPr>
                <w:lang w:val="en-US"/>
              </w:rPr>
              <w:t>organiser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foire</w:t>
            </w:r>
            <w:proofErr w:type="spellEnd"/>
            <w:r w:rsidRPr="00446A33">
              <w:rPr>
                <w:lang w:val="en-US"/>
              </w:rPr>
              <w:t>.</w:t>
            </w:r>
          </w:p>
        </w:tc>
      </w:tr>
      <w:tr w:rsidR="00113B03" w:rsidRPr="00F1238D" w:rsidTr="00113B03"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113B03">
            <w:proofErr w:type="spellStart"/>
            <w:r w:rsidRPr="00446A33">
              <w:rPr>
                <w:b/>
                <w:bCs/>
              </w:rPr>
              <w:t>part</w:t>
            </w:r>
            <w:r>
              <w:rPr>
                <w:b/>
                <w:bCs/>
                <w:lang w:val="en-US"/>
              </w:rPr>
              <w:t>enaire</w:t>
            </w:r>
            <w:proofErr w:type="spellEnd"/>
            <w:r w:rsidRPr="00446A33">
              <w:br/>
            </w:r>
            <w:r w:rsidRPr="00446A33">
              <w:rPr>
                <w:i/>
                <w:iCs/>
              </w:rPr>
              <w:t xml:space="preserve">партнер 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113B03">
            <w:pPr>
              <w:rPr>
                <w:lang w:val="en-US"/>
              </w:rPr>
            </w:pPr>
            <w:r>
              <w:rPr>
                <w:lang w:val="en-US"/>
              </w:rPr>
              <w:t xml:space="preserve">Nous </w:t>
            </w:r>
            <w:proofErr w:type="spellStart"/>
            <w:r>
              <w:rPr>
                <w:lang w:val="en-US"/>
              </w:rPr>
              <w:t>avons</w:t>
            </w:r>
            <w:proofErr w:type="spellEnd"/>
            <w:r>
              <w:rPr>
                <w:lang w:val="en-US"/>
              </w:rPr>
              <w:t xml:space="preserve"> beaucoup de </w:t>
            </w:r>
            <w:proofErr w:type="spellStart"/>
            <w:r w:rsidRPr="00446A33">
              <w:rPr>
                <w:b/>
                <w:bCs/>
                <w:lang w:val="en-US"/>
              </w:rPr>
              <w:t>part</w:t>
            </w:r>
            <w:r>
              <w:rPr>
                <w:b/>
                <w:bCs/>
                <w:lang w:val="en-US"/>
              </w:rPr>
              <w:t>enaires</w:t>
            </w:r>
            <w:proofErr w:type="spellEnd"/>
            <w:r w:rsidRPr="00446A33">
              <w:rPr>
                <w:lang w:val="en-US"/>
              </w:rPr>
              <w:t>.</w:t>
            </w:r>
          </w:p>
        </w:tc>
      </w:tr>
      <w:tr w:rsidR="00113B03" w:rsidRPr="00F1238D" w:rsidTr="00113B03">
        <w:trPr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24395D">
            <w:proofErr w:type="spellStart"/>
            <w:r w:rsidRPr="00446A33">
              <w:rPr>
                <w:b/>
                <w:bCs/>
              </w:rPr>
              <w:t>flexible</w:t>
            </w:r>
            <w:proofErr w:type="spellEnd"/>
            <w:r w:rsidRPr="00446A33">
              <w:br/>
            </w:r>
            <w:r w:rsidRPr="00446A33">
              <w:rPr>
                <w:i/>
                <w:iCs/>
              </w:rPr>
              <w:t>гибкий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24395D" w:rsidP="0024395D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coop</w:t>
            </w:r>
            <w:r>
              <w:rPr>
                <w:rFonts w:ascii="Times New Roman" w:hAnsi="Times New Roman" w:cs="Times New Roman"/>
                <w:lang w:val="en-US"/>
              </w:rPr>
              <w:t>é</w:t>
            </w:r>
            <w:r>
              <w:rPr>
                <w:lang w:val="en-US"/>
              </w:rPr>
              <w:t>ration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ê</w:t>
            </w:r>
            <w:r>
              <w:rPr>
                <w:lang w:val="en-US"/>
              </w:rPr>
              <w:t>tre</w:t>
            </w:r>
            <w:proofErr w:type="spellEnd"/>
            <w:r>
              <w:rPr>
                <w:lang w:val="en-US"/>
              </w:rPr>
              <w:t xml:space="preserve"> </w:t>
            </w:r>
            <w:r w:rsidR="00113B03" w:rsidRPr="00446A33">
              <w:rPr>
                <w:b/>
                <w:bCs/>
                <w:lang w:val="en-US"/>
              </w:rPr>
              <w:t>flexible</w:t>
            </w:r>
            <w:r w:rsidR="00113B03" w:rsidRPr="00446A33">
              <w:rPr>
                <w:lang w:val="en-US"/>
              </w:rPr>
              <w:t>.</w:t>
            </w:r>
          </w:p>
        </w:tc>
      </w:tr>
      <w:tr w:rsidR="00113B03" w:rsidRPr="00F1238D" w:rsidTr="00113B03">
        <w:trPr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24395D" w:rsidP="0024395D">
            <w:proofErr w:type="spellStart"/>
            <w:r>
              <w:rPr>
                <w:b/>
                <w:bCs/>
              </w:rPr>
              <w:t>mutu</w:t>
            </w:r>
            <w:proofErr w:type="spellEnd"/>
            <w:r>
              <w:rPr>
                <w:b/>
                <w:bCs/>
                <w:lang w:val="en-US"/>
              </w:rPr>
              <w:t>e</w:t>
            </w:r>
            <w:r w:rsidR="00113B03" w:rsidRPr="00446A33">
              <w:rPr>
                <w:b/>
                <w:bCs/>
              </w:rPr>
              <w:t>l</w:t>
            </w:r>
            <w:r w:rsidR="00113B03" w:rsidRPr="00446A33">
              <w:br/>
            </w:r>
            <w:r w:rsidR="00113B03" w:rsidRPr="00446A33">
              <w:rPr>
                <w:i/>
                <w:iCs/>
              </w:rPr>
              <w:t>взаимный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24395D" w:rsidP="0024395D">
            <w:pPr>
              <w:rPr>
                <w:lang w:val="en-US"/>
              </w:rPr>
            </w:pPr>
            <w:r>
              <w:rPr>
                <w:lang w:val="en-US"/>
              </w:rPr>
              <w:t xml:space="preserve">Nous </w:t>
            </w:r>
            <w:proofErr w:type="spellStart"/>
            <w:r>
              <w:rPr>
                <w:lang w:val="en-US"/>
              </w:rPr>
              <w:t>avons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avantages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113B03" w:rsidRPr="00446A33">
              <w:rPr>
                <w:b/>
                <w:bCs/>
                <w:lang w:val="en-US"/>
              </w:rPr>
              <w:t>mutu</w:t>
            </w:r>
            <w:r>
              <w:rPr>
                <w:b/>
                <w:bCs/>
                <w:lang w:val="en-US"/>
              </w:rPr>
              <w:t>e</w:t>
            </w:r>
            <w:r w:rsidR="00113B03" w:rsidRPr="00446A33">
              <w:rPr>
                <w:b/>
                <w:bCs/>
                <w:lang w:val="en-US"/>
              </w:rPr>
              <w:t>l</w:t>
            </w:r>
            <w:r>
              <w:rPr>
                <w:b/>
                <w:bCs/>
                <w:lang w:val="en-US"/>
              </w:rPr>
              <w:t>s</w:t>
            </w:r>
            <w:proofErr w:type="spellEnd"/>
            <w:r w:rsidR="00113B03" w:rsidRPr="00446A33">
              <w:rPr>
                <w:lang w:val="en-US"/>
              </w:rPr>
              <w:t>.</w:t>
            </w:r>
          </w:p>
        </w:tc>
      </w:tr>
      <w:tr w:rsidR="00113B03" w:rsidRPr="00F1238D" w:rsidTr="00113B03">
        <w:trPr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24395D" w:rsidRDefault="0024395D" w:rsidP="0024395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o</w:t>
            </w:r>
            <w:proofErr w:type="spellStart"/>
            <w:r w:rsidR="00113B03" w:rsidRPr="00446A33">
              <w:rPr>
                <w:b/>
                <w:bCs/>
              </w:rPr>
              <w:t>bjecti</w:t>
            </w:r>
            <w:proofErr w:type="spellEnd"/>
            <w:r>
              <w:rPr>
                <w:b/>
                <w:bCs/>
                <w:lang w:val="en-US"/>
              </w:rPr>
              <w:t>f / but</w:t>
            </w:r>
          </w:p>
          <w:p w:rsidR="00113B03" w:rsidRPr="00446A33" w:rsidRDefault="00113B03" w:rsidP="0024395D">
            <w:r w:rsidRPr="00446A33">
              <w:rPr>
                <w:i/>
                <w:iCs/>
              </w:rPr>
              <w:t>цель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24395D" w:rsidP="0024395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Quel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est</w:t>
            </w:r>
            <w:proofErr w:type="spellEnd"/>
            <w:r>
              <w:rPr>
                <w:lang w:val="en-US"/>
              </w:rPr>
              <w:t xml:space="preserve"> le </w:t>
            </w:r>
            <w:r w:rsidRPr="00B90D41">
              <w:rPr>
                <w:b/>
                <w:lang w:val="en-US"/>
              </w:rPr>
              <w:t>but</w:t>
            </w:r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cette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rencontre</w:t>
            </w:r>
            <w:proofErr w:type="spellEnd"/>
            <w:r>
              <w:rPr>
                <w:lang w:val="en-US"/>
              </w:rPr>
              <w:t>?</w:t>
            </w:r>
          </w:p>
        </w:tc>
      </w:tr>
      <w:tr w:rsidR="00113B03" w:rsidRPr="00F1238D" w:rsidTr="00113B03">
        <w:trPr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113B03" w:rsidP="00B90D41">
            <w:pPr>
              <w:rPr>
                <w:lang w:val="en-US"/>
              </w:rPr>
            </w:pPr>
            <w:r w:rsidRPr="00446A33">
              <w:rPr>
                <w:b/>
                <w:bCs/>
                <w:lang w:val="en-US"/>
              </w:rPr>
              <w:t xml:space="preserve">point </w:t>
            </w:r>
            <w:r w:rsidR="00B90D41">
              <w:rPr>
                <w:b/>
                <w:bCs/>
                <w:lang w:val="en-US"/>
              </w:rPr>
              <w:t>de</w:t>
            </w:r>
            <w:r w:rsidR="0024395D">
              <w:rPr>
                <w:b/>
                <w:bCs/>
                <w:lang w:val="en-US"/>
              </w:rPr>
              <w:t xml:space="preserve"> </w:t>
            </w:r>
            <w:proofErr w:type="spellStart"/>
            <w:r w:rsidR="0024395D">
              <w:rPr>
                <w:b/>
                <w:bCs/>
                <w:lang w:val="en-US"/>
              </w:rPr>
              <w:t>vu</w:t>
            </w:r>
            <w:r w:rsidRPr="00446A33">
              <w:rPr>
                <w:b/>
                <w:bCs/>
                <w:lang w:val="en-US"/>
              </w:rPr>
              <w:t>e</w:t>
            </w:r>
            <w:proofErr w:type="spellEnd"/>
            <w:r w:rsidRPr="00446A33">
              <w:rPr>
                <w:lang w:val="en-US"/>
              </w:rPr>
              <w:br/>
            </w:r>
            <w:r w:rsidRPr="00446A33">
              <w:rPr>
                <w:i/>
                <w:iCs/>
              </w:rPr>
              <w:t>точка</w:t>
            </w:r>
            <w:r w:rsidRPr="00446A33">
              <w:rPr>
                <w:i/>
                <w:iCs/>
                <w:lang w:val="en-US"/>
              </w:rPr>
              <w:t xml:space="preserve"> </w:t>
            </w:r>
            <w:r w:rsidRPr="00446A33">
              <w:rPr>
                <w:i/>
                <w:iCs/>
              </w:rPr>
              <w:t>зрения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13B03" w:rsidRPr="00446A33" w:rsidRDefault="00B90D41" w:rsidP="00B90D4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Expliquez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votre</w:t>
            </w:r>
            <w:proofErr w:type="spellEnd"/>
            <w:r>
              <w:rPr>
                <w:lang w:val="en-US"/>
              </w:rPr>
              <w:t xml:space="preserve"> </w:t>
            </w:r>
            <w:r w:rsidR="00113B03" w:rsidRPr="00446A33">
              <w:rPr>
                <w:b/>
                <w:bCs/>
                <w:lang w:val="en-US"/>
              </w:rPr>
              <w:t xml:space="preserve">point </w:t>
            </w:r>
            <w:r>
              <w:rPr>
                <w:b/>
                <w:bCs/>
                <w:lang w:val="en-US"/>
              </w:rPr>
              <w:t>de</w:t>
            </w:r>
            <w:r w:rsidR="00113B03" w:rsidRPr="00446A33">
              <w:rPr>
                <w:b/>
                <w:bCs/>
                <w:lang w:val="en-US"/>
              </w:rPr>
              <w:t xml:space="preserve"> </w:t>
            </w:r>
            <w:proofErr w:type="spellStart"/>
            <w:r w:rsidR="00113B03" w:rsidRPr="00446A33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en-US"/>
              </w:rPr>
              <w:t>u</w:t>
            </w:r>
            <w:r w:rsidR="00113B03" w:rsidRPr="00446A33">
              <w:rPr>
                <w:b/>
                <w:bCs/>
                <w:lang w:val="en-US"/>
              </w:rPr>
              <w:t>e</w:t>
            </w:r>
            <w:proofErr w:type="spellEnd"/>
            <w:r w:rsidR="00113B03" w:rsidRPr="00446A33">
              <w:rPr>
                <w:lang w:val="en-US"/>
              </w:rPr>
              <w:t>.</w:t>
            </w:r>
          </w:p>
        </w:tc>
      </w:tr>
      <w:tr w:rsidR="00113B03" w:rsidRPr="00F1238D" w:rsidTr="00113B03">
        <w:trPr>
          <w:tblHeader/>
        </w:trPr>
        <w:tc>
          <w:tcPr>
            <w:tcW w:w="29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13B03" w:rsidRPr="00446A33" w:rsidRDefault="00B90D41" w:rsidP="00B90D41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</w:rPr>
              <w:t>compromis</w:t>
            </w:r>
            <w:proofErr w:type="spellEnd"/>
            <w:r w:rsidR="00113B03" w:rsidRPr="00446A33">
              <w:rPr>
                <w:b/>
                <w:bCs/>
              </w:rPr>
              <w:br/>
            </w:r>
            <w:r w:rsidR="00113B03" w:rsidRPr="00446A33">
              <w:rPr>
                <w:bCs/>
                <w:i/>
              </w:rPr>
              <w:t>компромисс</w:t>
            </w:r>
          </w:p>
        </w:tc>
        <w:tc>
          <w:tcPr>
            <w:tcW w:w="49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13B03" w:rsidRPr="00446A33" w:rsidRDefault="00B90D41" w:rsidP="00B90D41">
            <w:pPr>
              <w:rPr>
                <w:lang w:val="en-US"/>
              </w:rPr>
            </w:pPr>
            <w:r>
              <w:rPr>
                <w:lang w:val="en-US"/>
              </w:rPr>
              <w:t xml:space="preserve">Nous </w:t>
            </w:r>
            <w:proofErr w:type="spellStart"/>
            <w:r>
              <w:rPr>
                <w:lang w:val="en-US"/>
              </w:rPr>
              <w:t>cherchons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 w:rsidR="006200E8">
              <w:rPr>
                <w:b/>
                <w:lang w:val="en-US"/>
              </w:rPr>
              <w:t>compromis</w:t>
            </w:r>
            <w:proofErr w:type="spellEnd"/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pour </w:t>
            </w:r>
            <w:proofErr w:type="spellStart"/>
            <w:r>
              <w:rPr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>égler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problème</w:t>
            </w:r>
            <w:proofErr w:type="spellEnd"/>
            <w:r w:rsidR="00113B03" w:rsidRPr="00446A33">
              <w:rPr>
                <w:lang w:val="en-US"/>
              </w:rPr>
              <w:t>.</w:t>
            </w:r>
          </w:p>
        </w:tc>
      </w:tr>
    </w:tbl>
    <w:p w:rsidR="006440EB" w:rsidRDefault="006440EB" w:rsidP="006440EB">
      <w:pPr>
        <w:rPr>
          <w:b/>
          <w:i/>
          <w:lang w:val="en-US"/>
        </w:rPr>
      </w:pPr>
    </w:p>
    <w:p w:rsidR="006440EB" w:rsidRDefault="006440EB" w:rsidP="006440EB">
      <w:pPr>
        <w:jc w:val="both"/>
        <w:rPr>
          <w:color w:val="C00000"/>
          <w:shd w:val="clear" w:color="auto" w:fill="FFFFFF"/>
          <w:lang w:val="en-US"/>
        </w:rPr>
      </w:pPr>
    </w:p>
    <w:p w:rsidR="00F1238D" w:rsidRDefault="00F1238D" w:rsidP="006440EB">
      <w:pPr>
        <w:jc w:val="both"/>
        <w:rPr>
          <w:color w:val="C00000"/>
          <w:shd w:val="clear" w:color="auto" w:fill="FFFFFF"/>
          <w:lang w:val="en-US"/>
        </w:rPr>
      </w:pPr>
    </w:p>
    <w:p w:rsidR="006440EB" w:rsidRDefault="006440EB" w:rsidP="006440EB">
      <w:pPr>
        <w:jc w:val="center"/>
        <w:rPr>
          <w:b/>
        </w:rPr>
      </w:pPr>
      <w:r>
        <w:rPr>
          <w:b/>
        </w:rPr>
        <w:lastRenderedPageBreak/>
        <w:t>ВЫРАЖЕНИЕ СОГЛАСИЯ / НЕСОГЛАСИЯ</w:t>
      </w:r>
    </w:p>
    <w:p w:rsidR="006440EB" w:rsidRPr="006440EB" w:rsidRDefault="006440EB" w:rsidP="006440EB">
      <w:pPr>
        <w:jc w:val="both"/>
        <w:rPr>
          <w:b/>
          <w:i/>
        </w:rPr>
      </w:pPr>
    </w:p>
    <w:p w:rsidR="006440EB" w:rsidRPr="006440EB" w:rsidRDefault="006440EB" w:rsidP="006440EB">
      <w:pPr>
        <w:jc w:val="both"/>
        <w:rPr>
          <w:b/>
          <w:i/>
          <w:color w:val="000000"/>
          <w:shd w:val="clear" w:color="auto" w:fill="FFFFFF"/>
        </w:rPr>
      </w:pPr>
      <w:r w:rsidRPr="00B56DA9">
        <w:rPr>
          <w:b/>
          <w:i/>
        </w:rPr>
        <w:t>Изучите</w:t>
      </w:r>
      <w:r w:rsidRPr="006440EB">
        <w:rPr>
          <w:b/>
          <w:i/>
        </w:rPr>
        <w:t xml:space="preserve"> </w:t>
      </w:r>
      <w:r w:rsidRPr="00B56DA9">
        <w:rPr>
          <w:b/>
          <w:i/>
        </w:rPr>
        <w:t>следующие</w:t>
      </w:r>
      <w:r w:rsidRPr="006440EB">
        <w:rPr>
          <w:b/>
          <w:i/>
        </w:rPr>
        <w:t xml:space="preserve"> </w:t>
      </w:r>
      <w:r w:rsidRPr="00B56DA9">
        <w:rPr>
          <w:b/>
          <w:i/>
        </w:rPr>
        <w:t>фразы</w:t>
      </w:r>
      <w:r w:rsidRPr="006440EB">
        <w:rPr>
          <w:b/>
          <w:i/>
        </w:rPr>
        <w:t xml:space="preserve"> / </w:t>
      </w:r>
      <w:proofErr w:type="spellStart"/>
      <w:r w:rsidR="005D2524">
        <w:rPr>
          <w:b/>
          <w:i/>
          <w:color w:val="000000"/>
          <w:shd w:val="clear" w:color="auto" w:fill="FFFFFF"/>
          <w:lang w:val="en-US"/>
        </w:rPr>
        <w:t>Etudiez</w:t>
      </w:r>
      <w:proofErr w:type="spellEnd"/>
      <w:r w:rsidR="005D2524" w:rsidRPr="005D2524">
        <w:rPr>
          <w:b/>
          <w:i/>
          <w:color w:val="000000"/>
          <w:shd w:val="clear" w:color="auto" w:fill="FFFFFF"/>
        </w:rPr>
        <w:t xml:space="preserve"> </w:t>
      </w:r>
      <w:r w:rsidR="005D2524">
        <w:rPr>
          <w:b/>
          <w:i/>
          <w:color w:val="000000"/>
          <w:shd w:val="clear" w:color="auto" w:fill="FFFFFF"/>
          <w:lang w:val="en-US"/>
        </w:rPr>
        <w:t>les</w:t>
      </w:r>
      <w:r w:rsidR="005D2524" w:rsidRPr="005D2524">
        <w:rPr>
          <w:b/>
          <w:i/>
          <w:color w:val="000000"/>
          <w:shd w:val="clear" w:color="auto" w:fill="FFFFFF"/>
        </w:rPr>
        <w:t xml:space="preserve"> </w:t>
      </w:r>
      <w:r w:rsidR="005D2524">
        <w:rPr>
          <w:b/>
          <w:i/>
          <w:color w:val="000000"/>
          <w:shd w:val="clear" w:color="auto" w:fill="FFFFFF"/>
          <w:lang w:val="en-US"/>
        </w:rPr>
        <w:t>phrases</w:t>
      </w:r>
      <w:r w:rsidRPr="006440EB">
        <w:rPr>
          <w:b/>
          <w:i/>
          <w:color w:val="000000"/>
          <w:shd w:val="clear" w:color="auto" w:fill="FFFFFF"/>
        </w:rPr>
        <w:t xml:space="preserve">: </w:t>
      </w:r>
    </w:p>
    <w:p w:rsidR="006440EB" w:rsidRPr="006440EB" w:rsidRDefault="006440EB" w:rsidP="006440E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5593"/>
      </w:tblGrid>
      <w:tr w:rsidR="006440EB" w:rsidRPr="00F1238D" w:rsidTr="005D2524">
        <w:trPr>
          <w:trHeight w:val="1931"/>
        </w:trPr>
        <w:tc>
          <w:tcPr>
            <w:tcW w:w="3978" w:type="dxa"/>
            <w:shd w:val="clear" w:color="auto" w:fill="auto"/>
          </w:tcPr>
          <w:p w:rsidR="006440EB" w:rsidRPr="00BF722B" w:rsidRDefault="005D2524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r>
              <w:rPr>
                <w:rStyle w:val="a3"/>
                <w:color w:val="000000"/>
                <w:bdr w:val="none" w:sz="0" w:space="0" w:color="auto" w:frame="1"/>
                <w:lang w:val="en-US"/>
              </w:rPr>
              <w:t>Accord</w:t>
            </w:r>
          </w:p>
          <w:p w:rsidR="005D2524" w:rsidRDefault="005D2524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Je </w:t>
            </w:r>
            <w:proofErr w:type="spellStart"/>
            <w:r>
              <w:rPr>
                <w:color w:val="000000"/>
                <w:lang w:val="en-US"/>
              </w:rPr>
              <w:t>suis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d’accord</w:t>
            </w:r>
            <w:proofErr w:type="spellEnd"/>
            <w:r w:rsidR="006440EB" w:rsidRPr="00BF722B">
              <w:rPr>
                <w:color w:val="000000"/>
                <w:lang w:val="en-US"/>
              </w:rPr>
              <w:t>.</w:t>
            </w:r>
          </w:p>
          <w:p w:rsidR="005D2524" w:rsidRDefault="005D2524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Je </w:t>
            </w:r>
            <w:proofErr w:type="spellStart"/>
            <w:r>
              <w:rPr>
                <w:color w:val="000000"/>
                <w:lang w:val="en-US"/>
              </w:rPr>
              <w:t>suis</w:t>
            </w:r>
            <w:proofErr w:type="spellEnd"/>
            <w:r>
              <w:rPr>
                <w:color w:val="000000"/>
                <w:lang w:val="en-US"/>
              </w:rPr>
              <w:t xml:space="preserve"> pour</w:t>
            </w:r>
            <w:r w:rsidR="006440EB" w:rsidRPr="00BF722B">
              <w:rPr>
                <w:color w:val="000000"/>
                <w:lang w:val="en-US"/>
              </w:rPr>
              <w:t>.</w:t>
            </w:r>
          </w:p>
          <w:p w:rsidR="005D2524" w:rsidRDefault="005D2524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m’intéresse</w:t>
            </w:r>
            <w:proofErr w:type="spellEnd"/>
            <w:r w:rsidR="006440EB" w:rsidRPr="00BF722B">
              <w:rPr>
                <w:color w:val="000000"/>
                <w:lang w:val="en-US"/>
              </w:rPr>
              <w:t>.</w:t>
            </w:r>
          </w:p>
          <w:p w:rsidR="005D2524" w:rsidRDefault="005D2524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me </w:t>
            </w:r>
            <w:proofErr w:type="spellStart"/>
            <w:r>
              <w:rPr>
                <w:color w:val="000000"/>
                <w:lang w:val="en-US"/>
              </w:rPr>
              <w:t>convient</w:t>
            </w:r>
            <w:proofErr w:type="spellEnd"/>
            <w:r w:rsidR="006440EB" w:rsidRPr="00BF722B">
              <w:rPr>
                <w:color w:val="000000"/>
                <w:lang w:val="en-US"/>
              </w:rPr>
              <w:t>.</w:t>
            </w:r>
          </w:p>
          <w:p w:rsidR="00AF675E" w:rsidRDefault="005D2524" w:rsidP="00AF675E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</w:t>
            </w:r>
            <w:r w:rsidR="00AF675E">
              <w:rPr>
                <w:color w:val="000000"/>
                <w:lang w:val="en-US"/>
              </w:rPr>
              <w:t>’arrange</w:t>
            </w:r>
            <w:proofErr w:type="spellEnd"/>
            <w:r w:rsidRPr="00BF722B">
              <w:rPr>
                <w:color w:val="000000"/>
                <w:lang w:val="en-US"/>
              </w:rPr>
              <w:t>.</w:t>
            </w:r>
          </w:p>
          <w:p w:rsidR="006440EB" w:rsidRPr="005D2524" w:rsidRDefault="005D2524" w:rsidP="00AF675E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rStyle w:val="a3"/>
                <w:b w:val="0"/>
                <w:bCs w:val="0"/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va</w:t>
            </w:r>
            <w:r w:rsidRPr="00BF722B">
              <w:rPr>
                <w:color w:val="000000"/>
                <w:lang w:val="en-US"/>
              </w:rPr>
              <w:t>.</w:t>
            </w:r>
            <w:proofErr w:type="spellEnd"/>
          </w:p>
        </w:tc>
        <w:tc>
          <w:tcPr>
            <w:tcW w:w="5593" w:type="dxa"/>
            <w:shd w:val="clear" w:color="auto" w:fill="auto"/>
          </w:tcPr>
          <w:p w:rsidR="006440EB" w:rsidRPr="00BF722B" w:rsidRDefault="006440EB" w:rsidP="005D2524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proofErr w:type="spellStart"/>
            <w:r w:rsidRPr="00BF722B">
              <w:rPr>
                <w:rStyle w:val="a3"/>
                <w:color w:val="000000"/>
                <w:bdr w:val="none" w:sz="0" w:space="0" w:color="auto" w:frame="1"/>
                <w:lang w:val="en-US"/>
              </w:rPr>
              <w:t>D</w:t>
            </w:r>
            <w:r w:rsidR="005D2524">
              <w:rPr>
                <w:rStyle w:val="a3"/>
                <w:color w:val="000000"/>
                <w:bdr w:val="none" w:sz="0" w:space="0" w:color="auto" w:frame="1"/>
                <w:lang w:val="en-US"/>
              </w:rPr>
              <w:t>ésaccord</w:t>
            </w:r>
            <w:proofErr w:type="spellEnd"/>
          </w:p>
          <w:p w:rsidR="00AF675E" w:rsidRDefault="005D2524" w:rsidP="00AF675E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Je ne </w:t>
            </w:r>
            <w:proofErr w:type="spellStart"/>
            <w:r>
              <w:rPr>
                <w:color w:val="000000"/>
                <w:lang w:val="en-US"/>
              </w:rPr>
              <w:t>suis</w:t>
            </w:r>
            <w:proofErr w:type="spellEnd"/>
            <w:r>
              <w:rPr>
                <w:color w:val="000000"/>
                <w:lang w:val="en-US"/>
              </w:rPr>
              <w:t xml:space="preserve"> pas </w:t>
            </w:r>
            <w:proofErr w:type="spellStart"/>
            <w:r>
              <w:rPr>
                <w:color w:val="000000"/>
                <w:lang w:val="en-US"/>
              </w:rPr>
              <w:t>d’accord</w:t>
            </w:r>
            <w:proofErr w:type="spellEnd"/>
            <w:r w:rsidR="006440EB" w:rsidRPr="00BF722B">
              <w:rPr>
                <w:color w:val="000000"/>
                <w:lang w:val="en-US"/>
              </w:rPr>
              <w:t>.</w:t>
            </w:r>
            <w:r w:rsidR="006440EB" w:rsidRPr="00BF722B">
              <w:rPr>
                <w:color w:val="000000"/>
                <w:lang w:val="en-US"/>
              </w:rPr>
              <w:br/>
            </w:r>
            <w:r>
              <w:rPr>
                <w:color w:val="000000"/>
                <w:lang w:val="en-US"/>
              </w:rPr>
              <w:t xml:space="preserve">Je </w:t>
            </w:r>
            <w:proofErr w:type="spellStart"/>
            <w:r>
              <w:rPr>
                <w:color w:val="000000"/>
                <w:lang w:val="en-US"/>
              </w:rPr>
              <w:t>suis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contre</w:t>
            </w:r>
            <w:proofErr w:type="spellEnd"/>
            <w:r w:rsidR="006440EB" w:rsidRPr="00BF722B">
              <w:rPr>
                <w:color w:val="000000"/>
                <w:lang w:val="en-US"/>
              </w:rPr>
              <w:t>.</w:t>
            </w:r>
            <w:r w:rsidR="006440EB" w:rsidRPr="00BF722B">
              <w:rPr>
                <w:color w:val="000000"/>
                <w:lang w:val="en-US"/>
              </w:rPr>
              <w:br/>
            </w: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ne </w:t>
            </w:r>
            <w:proofErr w:type="spellStart"/>
            <w:r>
              <w:rPr>
                <w:color w:val="000000"/>
                <w:lang w:val="en-US"/>
              </w:rPr>
              <w:t>m’intéresse</w:t>
            </w:r>
            <w:proofErr w:type="spellEnd"/>
            <w:r>
              <w:rPr>
                <w:color w:val="000000"/>
                <w:lang w:val="en-US"/>
              </w:rPr>
              <w:t xml:space="preserve"> pas</w:t>
            </w:r>
            <w:r w:rsidR="006440EB" w:rsidRPr="00BF722B">
              <w:rPr>
                <w:color w:val="000000"/>
                <w:lang w:val="en-US"/>
              </w:rPr>
              <w:t>.</w:t>
            </w:r>
            <w:r w:rsidR="006440EB" w:rsidRPr="00BF722B">
              <w:rPr>
                <w:color w:val="000000"/>
                <w:lang w:val="en-US"/>
              </w:rPr>
              <w:br/>
            </w: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ne me </w:t>
            </w:r>
            <w:proofErr w:type="spellStart"/>
            <w:r>
              <w:rPr>
                <w:color w:val="000000"/>
                <w:lang w:val="en-US"/>
              </w:rPr>
              <w:t>convient</w:t>
            </w:r>
            <w:proofErr w:type="spellEnd"/>
            <w:r>
              <w:rPr>
                <w:color w:val="000000"/>
                <w:lang w:val="en-US"/>
              </w:rPr>
              <w:t xml:space="preserve"> pas</w:t>
            </w:r>
            <w:r w:rsidRPr="00BF722B">
              <w:rPr>
                <w:color w:val="000000"/>
                <w:lang w:val="en-US"/>
              </w:rPr>
              <w:t>.</w:t>
            </w:r>
          </w:p>
          <w:p w:rsidR="00AF675E" w:rsidRDefault="00AF675E" w:rsidP="00AF675E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ne </w:t>
            </w:r>
            <w:proofErr w:type="spellStart"/>
            <w:r>
              <w:rPr>
                <w:color w:val="000000"/>
                <w:lang w:val="en-US"/>
              </w:rPr>
              <w:t>m’arrange</w:t>
            </w:r>
            <w:proofErr w:type="spellEnd"/>
            <w:r>
              <w:rPr>
                <w:color w:val="000000"/>
                <w:lang w:val="en-US"/>
              </w:rPr>
              <w:t xml:space="preserve"> pas</w:t>
            </w:r>
            <w:r w:rsidRPr="00BF722B">
              <w:rPr>
                <w:color w:val="000000"/>
                <w:lang w:val="en-US"/>
              </w:rPr>
              <w:t>.</w:t>
            </w:r>
          </w:p>
          <w:p w:rsidR="006440EB" w:rsidRPr="00BF722B" w:rsidRDefault="005D2524" w:rsidP="00AF675E">
            <w:pPr>
              <w:pStyle w:val="a6"/>
              <w:shd w:val="clear" w:color="auto" w:fill="FFFFFF"/>
              <w:spacing w:before="0" w:beforeAutospacing="0" w:after="0" w:afterAutospacing="0"/>
              <w:ind w:left="57" w:right="57"/>
              <w:textAlignment w:val="baseline"/>
              <w:rPr>
                <w:rStyle w:val="a3"/>
                <w:color w:val="000000"/>
                <w:bdr w:val="none" w:sz="0" w:space="0" w:color="auto" w:frame="1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Ça</w:t>
            </w:r>
            <w:proofErr w:type="spellEnd"/>
            <w:r>
              <w:rPr>
                <w:color w:val="000000"/>
                <w:lang w:val="en-US"/>
              </w:rPr>
              <w:t xml:space="preserve"> ne </w:t>
            </w:r>
            <w:proofErr w:type="spellStart"/>
            <w:r>
              <w:rPr>
                <w:color w:val="000000"/>
                <w:lang w:val="en-US"/>
              </w:rPr>
              <w:t>va</w:t>
            </w:r>
            <w:proofErr w:type="spellEnd"/>
            <w:r>
              <w:rPr>
                <w:color w:val="000000"/>
                <w:lang w:val="en-US"/>
              </w:rPr>
              <w:t xml:space="preserve"> pas</w:t>
            </w:r>
            <w:r w:rsidRPr="00BF722B">
              <w:rPr>
                <w:color w:val="000000"/>
                <w:lang w:val="en-US"/>
              </w:rPr>
              <w:t>.</w:t>
            </w:r>
          </w:p>
        </w:tc>
      </w:tr>
    </w:tbl>
    <w:p w:rsidR="006440EB" w:rsidRDefault="006440EB" w:rsidP="006440EB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3"/>
          <w:rFonts w:ascii="Arial" w:hAnsi="Arial" w:cs="Arial"/>
          <w:color w:val="000000"/>
          <w:bdr w:val="none" w:sz="0" w:space="0" w:color="auto" w:frame="1"/>
          <w:lang w:val="en-US"/>
        </w:rPr>
      </w:pPr>
    </w:p>
    <w:p w:rsidR="006440EB" w:rsidRPr="00543C40" w:rsidRDefault="006440EB" w:rsidP="006440EB">
      <w:pPr>
        <w:jc w:val="both"/>
        <w:rPr>
          <w:b/>
          <w:color w:val="C00000"/>
          <w:lang w:val="en-US"/>
        </w:rPr>
      </w:pPr>
    </w:p>
    <w:p w:rsidR="006440EB" w:rsidRPr="00F1238D" w:rsidRDefault="00F47773" w:rsidP="006440EB">
      <w:pPr>
        <w:pStyle w:val="a7"/>
        <w:jc w:val="center"/>
        <w:rPr>
          <w:b/>
          <w:shd w:val="clear" w:color="auto" w:fill="F5F5F5"/>
          <w:lang w:val="en-US"/>
        </w:rPr>
      </w:pPr>
      <w:r w:rsidRPr="00F1238D">
        <w:rPr>
          <w:b/>
          <w:shd w:val="clear" w:color="auto" w:fill="F5F5F5"/>
          <w:lang w:val="en-US"/>
        </w:rPr>
        <w:t>FUTUR</w:t>
      </w:r>
      <w:r w:rsidR="006440EB" w:rsidRPr="00F1238D">
        <w:rPr>
          <w:b/>
          <w:shd w:val="clear" w:color="auto" w:fill="F5F5F5"/>
          <w:lang w:val="en-US"/>
        </w:rPr>
        <w:t xml:space="preserve"> SIMPLE / </w:t>
      </w:r>
      <w:r w:rsidR="006440EB" w:rsidRPr="00F1238D">
        <w:rPr>
          <w:b/>
          <w:shd w:val="clear" w:color="auto" w:fill="F5F5F5"/>
        </w:rPr>
        <w:t>ПРОСТОЕ</w:t>
      </w:r>
      <w:r w:rsidR="006440EB" w:rsidRPr="00F1238D">
        <w:rPr>
          <w:b/>
          <w:shd w:val="clear" w:color="auto" w:fill="F5F5F5"/>
          <w:lang w:val="en-US"/>
        </w:rPr>
        <w:t xml:space="preserve"> </w:t>
      </w:r>
      <w:r w:rsidR="006440EB" w:rsidRPr="00F1238D">
        <w:rPr>
          <w:b/>
          <w:shd w:val="clear" w:color="auto" w:fill="F5F5F5"/>
        </w:rPr>
        <w:t>БУДУЩЕЕ</w:t>
      </w:r>
      <w:r w:rsidR="006440EB" w:rsidRPr="00F1238D">
        <w:rPr>
          <w:b/>
          <w:shd w:val="clear" w:color="auto" w:fill="F5F5F5"/>
          <w:lang w:val="en-US"/>
        </w:rPr>
        <w:t xml:space="preserve"> </w:t>
      </w:r>
    </w:p>
    <w:p w:rsidR="006440EB" w:rsidRPr="00F1238D" w:rsidRDefault="006440EB" w:rsidP="006440EB">
      <w:pPr>
        <w:pStyle w:val="a7"/>
        <w:jc w:val="center"/>
        <w:rPr>
          <w:b/>
          <w:shd w:val="clear" w:color="auto" w:fill="F5F5F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1310" w:rsidRPr="00F1238D" w:rsidTr="009F0DED">
        <w:tc>
          <w:tcPr>
            <w:tcW w:w="9571" w:type="dxa"/>
            <w:shd w:val="clear" w:color="auto" w:fill="auto"/>
          </w:tcPr>
          <w:p w:rsidR="00E21310" w:rsidRPr="00F1238D" w:rsidRDefault="00E21310" w:rsidP="0024395D">
            <w:pPr>
              <w:pStyle w:val="a7"/>
              <w:rPr>
                <w:shd w:val="clear" w:color="auto" w:fill="F5F5F5"/>
              </w:rPr>
            </w:pPr>
            <w:r w:rsidRPr="00F1238D">
              <w:rPr>
                <w:shd w:val="clear" w:color="auto" w:fill="F5F5F5"/>
              </w:rPr>
              <w:t>Будущее простое время используется для выражения следующих значений:</w:t>
            </w:r>
          </w:p>
          <w:p w:rsidR="00E21310" w:rsidRPr="00F1238D" w:rsidRDefault="00E21310" w:rsidP="0024395D">
            <w:pPr>
              <w:pStyle w:val="a7"/>
              <w:rPr>
                <w:shd w:val="clear" w:color="auto" w:fill="F5F5F5"/>
              </w:rPr>
            </w:pPr>
            <w:r w:rsidRPr="00F1238D">
              <w:rPr>
                <w:shd w:val="clear" w:color="auto" w:fill="F5F5F5"/>
              </w:rPr>
              <w:t>предсказание</w:t>
            </w:r>
          </w:p>
          <w:p w:rsidR="00E21310" w:rsidRPr="00F1238D" w:rsidRDefault="00E21310" w:rsidP="0024395D">
            <w:pPr>
              <w:pStyle w:val="a7"/>
              <w:rPr>
                <w:shd w:val="clear" w:color="auto" w:fill="F5F5F5"/>
              </w:rPr>
            </w:pPr>
            <w:r w:rsidRPr="00F1238D">
              <w:rPr>
                <w:shd w:val="clear" w:color="auto" w:fill="F5F5F5"/>
              </w:rPr>
              <w:t>спонтанные решения</w:t>
            </w:r>
          </w:p>
          <w:p w:rsidR="00E21310" w:rsidRPr="00F1238D" w:rsidRDefault="00E21310" w:rsidP="0024395D">
            <w:pPr>
              <w:pStyle w:val="a7"/>
              <w:rPr>
                <w:shd w:val="clear" w:color="auto" w:fill="F5F5F5"/>
              </w:rPr>
            </w:pPr>
            <w:r w:rsidRPr="00F1238D">
              <w:rPr>
                <w:shd w:val="clear" w:color="auto" w:fill="F5F5F5"/>
              </w:rPr>
              <w:t>предложения</w:t>
            </w:r>
          </w:p>
          <w:p w:rsidR="00E21310" w:rsidRPr="00F1238D" w:rsidRDefault="00E21310" w:rsidP="0024395D">
            <w:pPr>
              <w:pStyle w:val="a7"/>
              <w:rPr>
                <w:shd w:val="clear" w:color="auto" w:fill="F5F5F5"/>
              </w:rPr>
            </w:pPr>
            <w:r w:rsidRPr="00F1238D">
              <w:rPr>
                <w:shd w:val="clear" w:color="auto" w:fill="F5F5F5"/>
              </w:rPr>
              <w:t>обещания</w:t>
            </w:r>
          </w:p>
        </w:tc>
      </w:tr>
      <w:tr w:rsidR="006440EB" w:rsidRPr="00113B03" w:rsidTr="0024395D">
        <w:tc>
          <w:tcPr>
            <w:tcW w:w="9571" w:type="dxa"/>
            <w:shd w:val="clear" w:color="auto" w:fill="auto"/>
          </w:tcPr>
          <w:p w:rsidR="006440EB" w:rsidRPr="00F1238D" w:rsidRDefault="006440EB" w:rsidP="0024395D">
            <w:pPr>
              <w:pStyle w:val="a7"/>
              <w:rPr>
                <w:shd w:val="clear" w:color="auto" w:fill="F5F5F5"/>
                <w:lang w:val="en-US"/>
              </w:rPr>
            </w:pPr>
            <w:proofErr w:type="spellStart"/>
            <w:r w:rsidRPr="00F1238D">
              <w:rPr>
                <w:b/>
                <w:bCs/>
                <w:lang w:val="en-US"/>
              </w:rPr>
              <w:t>Ex</w:t>
            </w:r>
            <w:r w:rsidR="00D75EB6" w:rsidRPr="00F1238D">
              <w:rPr>
                <w:b/>
                <w:bCs/>
                <w:lang w:val="en-US"/>
              </w:rPr>
              <w:t>e</w:t>
            </w:r>
            <w:r w:rsidRPr="00F1238D">
              <w:rPr>
                <w:b/>
                <w:bCs/>
                <w:lang w:val="en-US"/>
              </w:rPr>
              <w:t>mples</w:t>
            </w:r>
            <w:proofErr w:type="spellEnd"/>
            <w:r w:rsidRPr="00F1238D">
              <w:rPr>
                <w:shd w:val="clear" w:color="auto" w:fill="F5F5F5"/>
                <w:lang w:val="en-US"/>
              </w:rPr>
              <w:t>:</w:t>
            </w:r>
          </w:p>
          <w:p w:rsidR="006440EB" w:rsidRPr="00F1238D" w:rsidRDefault="00D91C27" w:rsidP="0024395D">
            <w:pPr>
              <w:pStyle w:val="a7"/>
              <w:rPr>
                <w:lang w:val="en-US"/>
              </w:rPr>
            </w:pPr>
            <w:proofErr w:type="spellStart"/>
            <w:r w:rsidRPr="00F1238D">
              <w:rPr>
                <w:lang w:val="en-US"/>
              </w:rPr>
              <w:t>Vous</w:t>
            </w:r>
            <w:proofErr w:type="spellEnd"/>
            <w:r w:rsidR="00E21310" w:rsidRPr="00F1238D">
              <w:rPr>
                <w:lang w:val="en-US"/>
              </w:rPr>
              <w:t xml:space="preserve"> </w:t>
            </w:r>
            <w:proofErr w:type="spellStart"/>
            <w:r w:rsidR="00E21310" w:rsidRPr="00F1238D">
              <w:rPr>
                <w:u w:val="single"/>
                <w:lang w:val="en-US"/>
              </w:rPr>
              <w:t>aurez</w:t>
            </w:r>
            <w:proofErr w:type="spellEnd"/>
            <w:r w:rsidR="00E21310" w:rsidRPr="00F1238D">
              <w:rPr>
                <w:lang w:val="en-US"/>
              </w:rPr>
              <w:t xml:space="preserve"> des </w:t>
            </w:r>
            <w:proofErr w:type="spellStart"/>
            <w:r w:rsidR="00E21310" w:rsidRPr="00F1238D">
              <w:rPr>
                <w:lang w:val="en-US"/>
              </w:rPr>
              <w:t>avantages</w:t>
            </w:r>
            <w:proofErr w:type="spellEnd"/>
            <w:r w:rsidR="00E21310" w:rsidRPr="00F1238D">
              <w:rPr>
                <w:lang w:val="en-US"/>
              </w:rPr>
              <w:t xml:space="preserve"> de </w:t>
            </w:r>
            <w:proofErr w:type="spellStart"/>
            <w:r w:rsidR="00E21310" w:rsidRPr="00F1238D">
              <w:rPr>
                <w:lang w:val="en-US"/>
              </w:rPr>
              <w:t>ce</w:t>
            </w:r>
            <w:proofErr w:type="spellEnd"/>
            <w:r w:rsidR="00E21310" w:rsidRPr="00F1238D">
              <w:rPr>
                <w:lang w:val="en-US"/>
              </w:rPr>
              <w:t xml:space="preserve"> contract</w:t>
            </w:r>
            <w:r w:rsidR="006440EB" w:rsidRPr="00F1238D">
              <w:rPr>
                <w:lang w:val="en-US"/>
              </w:rPr>
              <w:t>.</w:t>
            </w:r>
          </w:p>
          <w:p w:rsidR="006440EB" w:rsidRPr="00F1238D" w:rsidRDefault="00E21310" w:rsidP="0024395D">
            <w:pPr>
              <w:pStyle w:val="a7"/>
              <w:rPr>
                <w:lang w:val="en-US"/>
              </w:rPr>
            </w:pPr>
            <w:proofErr w:type="spellStart"/>
            <w:r w:rsidRPr="00F1238D">
              <w:rPr>
                <w:lang w:val="en-US"/>
              </w:rPr>
              <w:t>Q’est-ce</w:t>
            </w:r>
            <w:proofErr w:type="spellEnd"/>
            <w:r w:rsidRPr="00F1238D">
              <w:rPr>
                <w:lang w:val="en-US"/>
              </w:rPr>
              <w:t xml:space="preserve"> </w:t>
            </w:r>
            <w:proofErr w:type="spellStart"/>
            <w:r w:rsidRPr="00F1238D">
              <w:rPr>
                <w:lang w:val="en-US"/>
              </w:rPr>
              <w:t>que</w:t>
            </w:r>
            <w:proofErr w:type="spellEnd"/>
            <w:r w:rsidRPr="00F1238D">
              <w:rPr>
                <w:lang w:val="en-US"/>
              </w:rPr>
              <w:t xml:space="preserve"> </w:t>
            </w:r>
            <w:proofErr w:type="spellStart"/>
            <w:r w:rsidRPr="00F1238D">
              <w:rPr>
                <w:lang w:val="en-US"/>
              </w:rPr>
              <w:t>vous</w:t>
            </w:r>
            <w:proofErr w:type="spellEnd"/>
            <w:r w:rsidRPr="00F1238D">
              <w:rPr>
                <w:lang w:val="en-US"/>
              </w:rPr>
              <w:t xml:space="preserve"> </w:t>
            </w:r>
            <w:proofErr w:type="spellStart"/>
            <w:r w:rsidRPr="00F1238D">
              <w:rPr>
                <w:lang w:val="en-US"/>
              </w:rPr>
              <w:t>pensez</w:t>
            </w:r>
            <w:proofErr w:type="spellEnd"/>
            <w:r w:rsidR="006440EB" w:rsidRPr="00F1238D">
              <w:rPr>
                <w:lang w:val="en-US"/>
              </w:rPr>
              <w:t xml:space="preserve">?" "Hmm ... </w:t>
            </w:r>
            <w:proofErr w:type="spellStart"/>
            <w:r w:rsidRPr="00F1238D">
              <w:rPr>
                <w:lang w:val="en-US"/>
              </w:rPr>
              <w:t>j’</w:t>
            </w:r>
            <w:r w:rsidRPr="00F1238D">
              <w:rPr>
                <w:u w:val="single"/>
                <w:lang w:val="en-US"/>
              </w:rPr>
              <w:t>accepterai</w:t>
            </w:r>
            <w:proofErr w:type="spellEnd"/>
            <w:r w:rsidRPr="00F1238D">
              <w:rPr>
                <w:u w:val="single"/>
                <w:lang w:val="en-US"/>
              </w:rPr>
              <w:t xml:space="preserve"> </w:t>
            </w:r>
            <w:proofErr w:type="spellStart"/>
            <w:r w:rsidRPr="00F1238D">
              <w:rPr>
                <w:lang w:val="en-US"/>
              </w:rPr>
              <w:t>votre</w:t>
            </w:r>
            <w:proofErr w:type="spellEnd"/>
            <w:r w:rsidRPr="00F1238D">
              <w:rPr>
                <w:lang w:val="en-US"/>
              </w:rPr>
              <w:t xml:space="preserve"> proposition</w:t>
            </w:r>
            <w:r w:rsidR="006440EB" w:rsidRPr="00F1238D">
              <w:rPr>
                <w:lang w:val="en-US"/>
              </w:rPr>
              <w:t>.</w:t>
            </w:r>
          </w:p>
          <w:p w:rsidR="006440EB" w:rsidRPr="00F1238D" w:rsidRDefault="00E21310" w:rsidP="0024395D">
            <w:pPr>
              <w:pStyle w:val="a7"/>
              <w:rPr>
                <w:lang w:val="en-US"/>
              </w:rPr>
            </w:pPr>
            <w:r w:rsidRPr="00F1238D">
              <w:rPr>
                <w:lang w:val="en-US"/>
              </w:rPr>
              <w:t xml:space="preserve">Je </w:t>
            </w:r>
            <w:proofErr w:type="spellStart"/>
            <w:r w:rsidRPr="00F1238D">
              <w:rPr>
                <w:u w:val="single"/>
                <w:lang w:val="en-US"/>
              </w:rPr>
              <w:t>prendrai</w:t>
            </w:r>
            <w:proofErr w:type="spellEnd"/>
            <w:r w:rsidRPr="00F1238D">
              <w:rPr>
                <w:lang w:val="en-US"/>
              </w:rPr>
              <w:t xml:space="preserve"> du </w:t>
            </w:r>
            <w:proofErr w:type="spellStart"/>
            <w:r w:rsidRPr="00F1238D">
              <w:rPr>
                <w:lang w:val="en-US"/>
              </w:rPr>
              <w:t>thé</w:t>
            </w:r>
            <w:proofErr w:type="spellEnd"/>
            <w:r w:rsidR="006440EB" w:rsidRPr="00F1238D">
              <w:rPr>
                <w:u w:val="single"/>
                <w:lang w:val="en-US"/>
              </w:rPr>
              <w:t>.</w:t>
            </w:r>
          </w:p>
          <w:p w:rsidR="006440EB" w:rsidRPr="00BF722B" w:rsidRDefault="006440EB" w:rsidP="0024395D">
            <w:pPr>
              <w:pStyle w:val="a7"/>
              <w:rPr>
                <w:lang w:val="en-US"/>
              </w:rPr>
            </w:pPr>
            <w:r w:rsidRPr="00F1238D">
              <w:rPr>
                <w:lang w:val="en-US"/>
              </w:rPr>
              <w:t>"</w:t>
            </w:r>
            <w:r w:rsidR="00E21310" w:rsidRPr="00F1238D">
              <w:rPr>
                <w:lang w:val="en-US"/>
              </w:rPr>
              <w:t xml:space="preserve">Nous </w:t>
            </w:r>
            <w:proofErr w:type="spellStart"/>
            <w:r w:rsidR="00E21310" w:rsidRPr="00F1238D">
              <w:rPr>
                <w:u w:val="single"/>
                <w:lang w:val="en-US"/>
              </w:rPr>
              <w:t>finirons</w:t>
            </w:r>
            <w:proofErr w:type="spellEnd"/>
            <w:r w:rsidR="00E21310" w:rsidRPr="00F1238D">
              <w:rPr>
                <w:lang w:val="en-US"/>
              </w:rPr>
              <w:t xml:space="preserve"> </w:t>
            </w:r>
            <w:proofErr w:type="spellStart"/>
            <w:r w:rsidR="00E21310" w:rsidRPr="00F1238D">
              <w:rPr>
                <w:lang w:val="en-US"/>
              </w:rPr>
              <w:t>demain</w:t>
            </w:r>
            <w:proofErr w:type="spellEnd"/>
            <w:r w:rsidRPr="00F1238D">
              <w:rPr>
                <w:u w:val="single"/>
                <w:lang w:val="en-US"/>
              </w:rPr>
              <w:t>.</w:t>
            </w:r>
          </w:p>
          <w:p w:rsidR="006440EB" w:rsidRPr="00BF722B" w:rsidRDefault="006440EB" w:rsidP="0024395D">
            <w:pPr>
              <w:pStyle w:val="a7"/>
              <w:rPr>
                <w:shd w:val="clear" w:color="auto" w:fill="F5F5F5"/>
                <w:lang w:val="en-US"/>
              </w:rPr>
            </w:pPr>
          </w:p>
        </w:tc>
      </w:tr>
    </w:tbl>
    <w:p w:rsidR="006440EB" w:rsidRPr="00E83DFE" w:rsidRDefault="006440EB" w:rsidP="006440EB">
      <w:pPr>
        <w:pStyle w:val="a7"/>
        <w:jc w:val="center"/>
        <w:rPr>
          <w:shd w:val="clear" w:color="auto" w:fill="F5F5F5"/>
          <w:lang w:val="en-US"/>
        </w:rPr>
      </w:pPr>
    </w:p>
    <w:p w:rsidR="006440EB" w:rsidRDefault="006440EB" w:rsidP="006440EB">
      <w:pPr>
        <w:jc w:val="both"/>
        <w:rPr>
          <w:b/>
          <w:lang w:val="en-US"/>
        </w:rPr>
      </w:pPr>
    </w:p>
    <w:p w:rsidR="006440EB" w:rsidRPr="00446A33" w:rsidRDefault="006440EB" w:rsidP="006440EB">
      <w:pPr>
        <w:jc w:val="both"/>
        <w:rPr>
          <w:lang w:val="en-US"/>
        </w:rPr>
      </w:pPr>
      <w:r w:rsidRPr="0095756E">
        <w:rPr>
          <w:b/>
        </w:rPr>
        <w:t>ПР</w:t>
      </w:r>
      <w:r w:rsidRPr="006200E8">
        <w:rPr>
          <w:b/>
        </w:rPr>
        <w:t xml:space="preserve">18. </w:t>
      </w:r>
      <w:r w:rsidRPr="0095756E">
        <w:rPr>
          <w:b/>
        </w:rPr>
        <w:t>Тактика</w:t>
      </w:r>
      <w:r w:rsidRPr="006200E8">
        <w:rPr>
          <w:b/>
        </w:rPr>
        <w:t xml:space="preserve"> </w:t>
      </w:r>
      <w:r w:rsidRPr="0095756E">
        <w:rPr>
          <w:b/>
        </w:rPr>
        <w:t>ведения</w:t>
      </w:r>
      <w:r w:rsidRPr="006200E8">
        <w:rPr>
          <w:b/>
        </w:rPr>
        <w:t xml:space="preserve"> </w:t>
      </w:r>
      <w:r w:rsidRPr="0095756E">
        <w:rPr>
          <w:b/>
        </w:rPr>
        <w:t>переговоров</w:t>
      </w:r>
      <w:r w:rsidRPr="006200E8">
        <w:rPr>
          <w:b/>
        </w:rPr>
        <w:t xml:space="preserve">. </w:t>
      </w:r>
      <w:r w:rsidRPr="0095756E">
        <w:rPr>
          <w:b/>
        </w:rPr>
        <w:t>Навыки</w:t>
      </w:r>
      <w:r w:rsidRPr="006200E8">
        <w:rPr>
          <w:b/>
        </w:rPr>
        <w:t xml:space="preserve"> </w:t>
      </w:r>
      <w:r w:rsidRPr="0095756E">
        <w:rPr>
          <w:b/>
        </w:rPr>
        <w:t>ведения</w:t>
      </w:r>
      <w:r w:rsidRPr="006200E8">
        <w:rPr>
          <w:b/>
        </w:rPr>
        <w:t xml:space="preserve"> </w:t>
      </w:r>
      <w:r w:rsidRPr="0095756E">
        <w:rPr>
          <w:b/>
        </w:rPr>
        <w:t>переговоров</w:t>
      </w:r>
      <w:r w:rsidRPr="006200E8">
        <w:rPr>
          <w:b/>
        </w:rPr>
        <w:t xml:space="preserve">. </w:t>
      </w:r>
      <w:proofErr w:type="spellStart"/>
      <w:proofErr w:type="gramStart"/>
      <w:r w:rsidR="006200E8">
        <w:rPr>
          <w:b/>
          <w:lang w:val="en-US"/>
        </w:rPr>
        <w:t>Tactique</w:t>
      </w:r>
      <w:proofErr w:type="spellEnd"/>
      <w:r w:rsidR="006200E8">
        <w:rPr>
          <w:b/>
          <w:lang w:val="en-US"/>
        </w:rPr>
        <w:t xml:space="preserve"> des </w:t>
      </w:r>
      <w:proofErr w:type="spellStart"/>
      <w:r w:rsidR="006200E8">
        <w:rPr>
          <w:b/>
          <w:lang w:val="en-US"/>
        </w:rPr>
        <w:t>n</w:t>
      </w:r>
      <w:r w:rsidR="006200E8">
        <w:rPr>
          <w:rFonts w:ascii="Times New Roman" w:hAnsi="Times New Roman" w:cs="Times New Roman"/>
          <w:b/>
          <w:lang w:val="en-US"/>
        </w:rPr>
        <w:t>é</w:t>
      </w:r>
      <w:r w:rsidRPr="0095756E">
        <w:rPr>
          <w:b/>
          <w:lang w:val="en-US"/>
        </w:rPr>
        <w:t>gotiati</w:t>
      </w:r>
      <w:r w:rsidR="006200E8">
        <w:rPr>
          <w:b/>
          <w:lang w:val="en-US"/>
        </w:rPr>
        <w:t>o</w:t>
      </w:r>
      <w:r w:rsidRPr="0095756E">
        <w:rPr>
          <w:b/>
          <w:lang w:val="en-US"/>
        </w:rPr>
        <w:t>n</w:t>
      </w:r>
      <w:r w:rsidR="006200E8">
        <w:rPr>
          <w:b/>
          <w:lang w:val="en-US"/>
        </w:rPr>
        <w:t>s</w:t>
      </w:r>
      <w:proofErr w:type="spellEnd"/>
      <w:r w:rsidRPr="0095756E">
        <w:rPr>
          <w:b/>
          <w:lang w:val="en-US"/>
        </w:rPr>
        <w:t>.</w:t>
      </w:r>
      <w:proofErr w:type="gramEnd"/>
      <w:r w:rsidRPr="0095756E">
        <w:rPr>
          <w:b/>
          <w:lang w:val="en-US"/>
        </w:rPr>
        <w:t xml:space="preserve"> </w:t>
      </w:r>
      <w:proofErr w:type="spellStart"/>
      <w:proofErr w:type="gramStart"/>
      <w:r w:rsidR="006200E8">
        <w:rPr>
          <w:b/>
          <w:lang w:val="en-US"/>
        </w:rPr>
        <w:t>Pratique</w:t>
      </w:r>
      <w:proofErr w:type="spellEnd"/>
      <w:r w:rsidRPr="00446A33">
        <w:rPr>
          <w:lang w:val="en-US"/>
        </w:rPr>
        <w:t>.</w:t>
      </w:r>
      <w:proofErr w:type="gramEnd"/>
    </w:p>
    <w:p w:rsidR="006440EB" w:rsidRPr="00446A33" w:rsidRDefault="006440EB" w:rsidP="006440EB">
      <w:pPr>
        <w:jc w:val="both"/>
        <w:rPr>
          <w:lang w:val="en-US"/>
        </w:rPr>
      </w:pPr>
    </w:p>
    <w:p w:rsidR="006440EB" w:rsidRDefault="006440EB" w:rsidP="006440EB">
      <w:pPr>
        <w:rPr>
          <w:b/>
          <w:i/>
          <w:lang w:val="en-US"/>
        </w:rPr>
      </w:pPr>
      <w:r w:rsidRPr="00446A33">
        <w:rPr>
          <w:b/>
          <w:i/>
        </w:rPr>
        <w:t>Изучите</w:t>
      </w:r>
      <w:r w:rsidRPr="00543C40">
        <w:rPr>
          <w:b/>
          <w:i/>
          <w:lang w:val="en-US"/>
        </w:rPr>
        <w:t xml:space="preserve"> </w:t>
      </w:r>
      <w:r w:rsidRPr="00446A33">
        <w:rPr>
          <w:b/>
          <w:i/>
        </w:rPr>
        <w:t>лексические</w:t>
      </w:r>
      <w:r w:rsidRPr="00543C40">
        <w:rPr>
          <w:b/>
          <w:i/>
          <w:lang w:val="en-US"/>
        </w:rPr>
        <w:t xml:space="preserve"> </w:t>
      </w:r>
      <w:r w:rsidRPr="00446A33">
        <w:rPr>
          <w:b/>
          <w:i/>
        </w:rPr>
        <w:t>единицы</w:t>
      </w:r>
      <w:r w:rsidRPr="006440EB">
        <w:rPr>
          <w:b/>
          <w:i/>
          <w:lang w:val="en-US"/>
        </w:rPr>
        <w:t xml:space="preserve"> /</w:t>
      </w:r>
      <w:r w:rsidR="006200E8" w:rsidRPr="006200E8">
        <w:rPr>
          <w:b/>
          <w:i/>
          <w:lang w:val="en-US"/>
        </w:rPr>
        <w:t xml:space="preserve"> </w:t>
      </w:r>
      <w:proofErr w:type="spellStart"/>
      <w:r w:rsidR="006200E8">
        <w:rPr>
          <w:b/>
          <w:i/>
          <w:lang w:val="en-US"/>
        </w:rPr>
        <w:t>Etudiez</w:t>
      </w:r>
      <w:proofErr w:type="spellEnd"/>
      <w:r w:rsidR="006200E8" w:rsidRPr="006200E8">
        <w:rPr>
          <w:b/>
          <w:i/>
          <w:lang w:val="en-US"/>
        </w:rPr>
        <w:t xml:space="preserve"> </w:t>
      </w:r>
      <w:r w:rsidR="006200E8">
        <w:rPr>
          <w:b/>
          <w:i/>
          <w:lang w:val="en-US"/>
        </w:rPr>
        <w:t>le</w:t>
      </w:r>
      <w:r w:rsidR="006200E8" w:rsidRPr="006200E8">
        <w:rPr>
          <w:b/>
          <w:i/>
          <w:lang w:val="en-US"/>
        </w:rPr>
        <w:t xml:space="preserve"> </w:t>
      </w:r>
      <w:proofErr w:type="spellStart"/>
      <w:r w:rsidR="006200E8">
        <w:rPr>
          <w:b/>
          <w:i/>
          <w:lang w:val="en-US"/>
        </w:rPr>
        <w:t>vocabulaire</w:t>
      </w:r>
      <w:proofErr w:type="spellEnd"/>
      <w:r w:rsidRPr="006440EB">
        <w:rPr>
          <w:b/>
          <w:i/>
          <w:lang w:val="en-US"/>
        </w:rPr>
        <w:t>:</w:t>
      </w:r>
    </w:p>
    <w:p w:rsidR="009F0DED" w:rsidRDefault="009F0DED" w:rsidP="006440EB">
      <w:pPr>
        <w:rPr>
          <w:b/>
          <w:i/>
          <w:lang w:val="en-US"/>
        </w:rPr>
      </w:pPr>
    </w:p>
    <w:p w:rsidR="009F0DED" w:rsidRPr="00A84502" w:rsidRDefault="009F0DED" w:rsidP="009F0DED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 xml:space="preserve">les affaires 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>- бизнес</w:t>
      </w:r>
    </w:p>
    <w:p w:rsidR="009F0DED" w:rsidRPr="00A84502" w:rsidRDefault="009F0DED" w:rsidP="009F0DED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un homme d’affaires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бизнесмен, деловой человек</w:t>
      </w:r>
    </w:p>
    <w:p w:rsidR="009F0DED" w:rsidRPr="00A84502" w:rsidRDefault="009F0DED" w:rsidP="009F0DED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une femme d’affaires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деловая женщина</w:t>
      </w:r>
    </w:p>
    <w:p w:rsidR="009F0DED" w:rsidRPr="00A84502" w:rsidRDefault="009F0DED" w:rsidP="009F0DED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proofErr w:type="spellStart"/>
      <w:proofErr w:type="gramStart"/>
      <w:r w:rsidRPr="00A84502">
        <w:rPr>
          <w:rFonts w:asciiTheme="majorHAnsi" w:eastAsia="Times New Roman" w:hAnsiTheme="majorHAnsi" w:cs="Times New Roman"/>
          <w:color w:val="000000" w:themeColor="text1"/>
          <w:lang w:val="en-US"/>
        </w:rPr>
        <w:t>une</w:t>
      </w:r>
      <w:proofErr w:type="spellEnd"/>
      <w:proofErr w:type="gramEnd"/>
      <w:r w:rsidRPr="00F3734E">
        <w:rPr>
          <w:rFonts w:asciiTheme="majorHAnsi" w:eastAsia="Times New Roman" w:hAnsiTheme="majorHAnsi" w:cs="Times New Roman"/>
          <w:color w:val="000000" w:themeColor="text1"/>
        </w:rPr>
        <w:t xml:space="preserve"> </w:t>
      </w:r>
      <w:proofErr w:type="spellStart"/>
      <w:r w:rsidRPr="00A84502">
        <w:rPr>
          <w:rFonts w:asciiTheme="majorHAnsi" w:eastAsia="Times New Roman" w:hAnsiTheme="majorHAnsi" w:cs="Times New Roman"/>
          <w:color w:val="000000" w:themeColor="text1"/>
          <w:lang w:val="en-US"/>
        </w:rPr>
        <w:t>visite</w:t>
      </w:r>
      <w:proofErr w:type="spellEnd"/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 xml:space="preserve"> d’affaires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деловой визит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bCs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bCs/>
          <w:color w:val="000000" w:themeColor="text1"/>
          <w:lang w:val="fr-FR"/>
        </w:rPr>
        <w:t>l’axe</w:t>
      </w:r>
      <w:r w:rsidRPr="00A84502">
        <w:rPr>
          <w:rFonts w:asciiTheme="majorHAnsi" w:eastAsia="Times New Roman" w:hAnsiTheme="majorHAnsi" w:cs="Times New Roman"/>
          <w:bCs/>
          <w:color w:val="000000" w:themeColor="text1"/>
        </w:rPr>
        <w:t xml:space="preserve"> – ось, направление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l’intervention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выступление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bCs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un décideur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лицо, наделенное полномочиями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l’événement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событие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bCs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lastRenderedPageBreak/>
        <w:t xml:space="preserve">le gouvernement - 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>правительство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bCs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en cohésion avec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совместно с 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l’appui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- поддержка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l’implantation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внедрение, размещение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l’investissement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- инвестиция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l’ambassade</w:t>
      </w:r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– посольство</w:t>
      </w:r>
    </w:p>
    <w:p w:rsidR="009F0DED" w:rsidRPr="00A84502" w:rsidRDefault="009F0DED" w:rsidP="009F0DED">
      <w:pPr>
        <w:shd w:val="clear" w:color="auto" w:fill="FFFFFF"/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l’ambassade</w:t>
      </w:r>
      <w:proofErr w:type="spellStart"/>
      <w:r w:rsidRPr="00A84502">
        <w:rPr>
          <w:rFonts w:asciiTheme="majorHAnsi" w:eastAsia="Times New Roman" w:hAnsiTheme="majorHAnsi" w:cs="Times New Roman"/>
          <w:color w:val="000000" w:themeColor="text1"/>
          <w:lang w:val="en-US"/>
        </w:rPr>
        <w:t>ur</w:t>
      </w:r>
      <w:proofErr w:type="spellEnd"/>
      <w:r w:rsidRPr="00A84502">
        <w:rPr>
          <w:rFonts w:asciiTheme="majorHAnsi" w:eastAsia="Times New Roman" w:hAnsiTheme="majorHAnsi" w:cs="Times New Roman"/>
          <w:color w:val="000000" w:themeColor="text1"/>
        </w:rPr>
        <w:t xml:space="preserve"> - посол</w:t>
      </w:r>
    </w:p>
    <w:p w:rsidR="009F0DED" w:rsidRPr="00A84502" w:rsidRDefault="009F0DED" w:rsidP="006440EB">
      <w:pPr>
        <w:rPr>
          <w:rFonts w:asciiTheme="majorHAnsi" w:hAnsiTheme="majorHAnsi"/>
          <w:b/>
          <w:i/>
        </w:rPr>
      </w:pPr>
    </w:p>
    <w:p w:rsidR="006440EB" w:rsidRPr="00A84502" w:rsidRDefault="006440EB" w:rsidP="006440EB">
      <w:pPr>
        <w:ind w:firstLine="567"/>
        <w:jc w:val="both"/>
        <w:rPr>
          <w:rFonts w:asciiTheme="majorHAnsi" w:hAnsiTheme="majorHAnsi"/>
          <w:b/>
          <w:lang w:val="en-US"/>
        </w:rPr>
      </w:pPr>
      <w:r w:rsidRPr="00A84502">
        <w:rPr>
          <w:rFonts w:asciiTheme="majorHAnsi" w:hAnsiTheme="majorHAnsi"/>
          <w:b/>
        </w:rPr>
        <w:t>ПР20. Деловые партнеры. Переговоры. Правила хорошего тона. Телефонные переговоры как форма деловой коммуникации. Заседания. Эффективное выступление руководителя. Формирование</w:t>
      </w:r>
      <w:r w:rsidRPr="00F3734E">
        <w:rPr>
          <w:rFonts w:asciiTheme="majorHAnsi" w:hAnsiTheme="majorHAnsi"/>
          <w:b/>
        </w:rPr>
        <w:t xml:space="preserve"> </w:t>
      </w:r>
      <w:r w:rsidRPr="00A84502">
        <w:rPr>
          <w:rFonts w:asciiTheme="majorHAnsi" w:hAnsiTheme="majorHAnsi"/>
          <w:b/>
        </w:rPr>
        <w:t>индивидуального</w:t>
      </w:r>
      <w:r w:rsidRPr="00F3734E">
        <w:rPr>
          <w:rFonts w:asciiTheme="majorHAnsi" w:hAnsiTheme="majorHAnsi"/>
          <w:b/>
        </w:rPr>
        <w:t xml:space="preserve"> </w:t>
      </w:r>
      <w:r w:rsidRPr="00A84502">
        <w:rPr>
          <w:rFonts w:asciiTheme="majorHAnsi" w:hAnsiTheme="majorHAnsi"/>
          <w:b/>
        </w:rPr>
        <w:t>стиля</w:t>
      </w:r>
      <w:r w:rsidRPr="00F3734E">
        <w:rPr>
          <w:rFonts w:asciiTheme="majorHAnsi" w:hAnsiTheme="majorHAnsi"/>
          <w:b/>
        </w:rPr>
        <w:t xml:space="preserve"> </w:t>
      </w:r>
      <w:r w:rsidRPr="00A84502">
        <w:rPr>
          <w:rFonts w:asciiTheme="majorHAnsi" w:hAnsiTheme="majorHAnsi"/>
          <w:b/>
        </w:rPr>
        <w:t>выступления</w:t>
      </w:r>
      <w:r w:rsidRPr="00F3734E">
        <w:rPr>
          <w:rFonts w:asciiTheme="majorHAnsi" w:hAnsiTheme="majorHAnsi"/>
          <w:b/>
        </w:rPr>
        <w:t xml:space="preserve">. / </w:t>
      </w:r>
      <w:proofErr w:type="spellStart"/>
      <w:proofErr w:type="gramStart"/>
      <w:r w:rsidR="006868FE" w:rsidRPr="00A84502">
        <w:rPr>
          <w:rFonts w:asciiTheme="majorHAnsi" w:hAnsiTheme="majorHAnsi"/>
          <w:b/>
          <w:lang w:val="en-US"/>
        </w:rPr>
        <w:t>P</w:t>
      </w:r>
      <w:r w:rsidRPr="00A84502">
        <w:rPr>
          <w:rFonts w:asciiTheme="majorHAnsi" w:hAnsiTheme="majorHAnsi"/>
          <w:b/>
          <w:lang w:val="en-US"/>
        </w:rPr>
        <w:t>art</w:t>
      </w:r>
      <w:r w:rsidR="006868FE" w:rsidRPr="00A84502">
        <w:rPr>
          <w:rFonts w:asciiTheme="majorHAnsi" w:hAnsiTheme="majorHAnsi"/>
          <w:b/>
          <w:lang w:val="en-US"/>
        </w:rPr>
        <w:t>e</w:t>
      </w:r>
      <w:r w:rsidRPr="00A84502">
        <w:rPr>
          <w:rFonts w:asciiTheme="majorHAnsi" w:hAnsiTheme="majorHAnsi"/>
          <w:b/>
          <w:lang w:val="en-US"/>
        </w:rPr>
        <w:t>n</w:t>
      </w:r>
      <w:r w:rsidR="006868FE" w:rsidRPr="00A84502">
        <w:rPr>
          <w:rFonts w:asciiTheme="majorHAnsi" w:hAnsiTheme="majorHAnsi"/>
          <w:b/>
          <w:lang w:val="en-US"/>
        </w:rPr>
        <w:t>ai</w:t>
      </w:r>
      <w:r w:rsidRPr="00A84502">
        <w:rPr>
          <w:rFonts w:asciiTheme="majorHAnsi" w:hAnsiTheme="majorHAnsi"/>
          <w:b/>
          <w:lang w:val="en-US"/>
        </w:rPr>
        <w:t>r</w:t>
      </w:r>
      <w:r w:rsidR="006868FE" w:rsidRPr="00A84502">
        <w:rPr>
          <w:rFonts w:asciiTheme="majorHAnsi" w:hAnsiTheme="majorHAnsi"/>
          <w:b/>
          <w:lang w:val="en-US"/>
        </w:rPr>
        <w:t>e</w:t>
      </w:r>
      <w:r w:rsidRPr="00A84502">
        <w:rPr>
          <w:rFonts w:asciiTheme="majorHAnsi" w:hAnsiTheme="majorHAnsi"/>
          <w:b/>
          <w:lang w:val="en-US"/>
        </w:rPr>
        <w:t>s</w:t>
      </w:r>
      <w:proofErr w:type="spellEnd"/>
      <w:r w:rsidRPr="00F3734E">
        <w:rPr>
          <w:rFonts w:asciiTheme="majorHAnsi" w:hAnsiTheme="majorHAnsi"/>
          <w:b/>
        </w:rPr>
        <w:t>.</w:t>
      </w:r>
      <w:proofErr w:type="gramEnd"/>
      <w:r w:rsidRPr="00F3734E">
        <w:rPr>
          <w:rFonts w:asciiTheme="majorHAnsi" w:hAnsiTheme="majorHAnsi"/>
          <w:b/>
        </w:rPr>
        <w:t xml:space="preserve"> </w:t>
      </w:r>
      <w:proofErr w:type="gramStart"/>
      <w:r w:rsidRPr="00A84502">
        <w:rPr>
          <w:rFonts w:asciiTheme="majorHAnsi" w:hAnsiTheme="majorHAnsi"/>
          <w:b/>
          <w:lang w:val="en-US"/>
        </w:rPr>
        <w:t>N</w:t>
      </w:r>
      <w:r w:rsidR="006868FE" w:rsidRPr="00F3734E">
        <w:rPr>
          <w:rFonts w:asciiTheme="majorHAnsi" w:hAnsiTheme="majorHAnsi" w:cs="Times New Roman"/>
          <w:b/>
        </w:rPr>
        <w:t>é</w:t>
      </w:r>
      <w:proofErr w:type="spellStart"/>
      <w:r w:rsidRPr="00A84502">
        <w:rPr>
          <w:rFonts w:asciiTheme="majorHAnsi" w:hAnsiTheme="majorHAnsi"/>
          <w:b/>
          <w:lang w:val="en-US"/>
        </w:rPr>
        <w:t>gotiation</w:t>
      </w:r>
      <w:r w:rsidR="006868FE" w:rsidRPr="00A84502">
        <w:rPr>
          <w:rFonts w:asciiTheme="majorHAnsi" w:hAnsiTheme="majorHAnsi"/>
          <w:b/>
          <w:lang w:val="en-US"/>
        </w:rPr>
        <w:t>s</w:t>
      </w:r>
      <w:proofErr w:type="spellEnd"/>
      <w:r w:rsidR="006868FE" w:rsidRPr="00F3734E">
        <w:rPr>
          <w:rFonts w:asciiTheme="majorHAnsi" w:hAnsiTheme="majorHAnsi"/>
          <w:b/>
          <w:color w:val="000000" w:themeColor="text1"/>
        </w:rPr>
        <w:t>.</w:t>
      </w:r>
      <w:proofErr w:type="gramEnd"/>
      <w:r w:rsidRPr="00F3734E">
        <w:rPr>
          <w:rFonts w:asciiTheme="majorHAnsi" w:hAnsiTheme="majorHAnsi"/>
          <w:b/>
          <w:color w:val="000000" w:themeColor="text1"/>
        </w:rPr>
        <w:t xml:space="preserve"> </w:t>
      </w:r>
      <w:hyperlink r:id="rId6" w:history="1">
        <w:proofErr w:type="spellStart"/>
        <w:proofErr w:type="gramStart"/>
        <w:r w:rsidR="006868FE" w:rsidRPr="00A84502">
          <w:rPr>
            <w:rStyle w:val="aa"/>
            <w:rFonts w:asciiTheme="majorHAnsi" w:hAnsiTheme="majorHAnsi"/>
            <w:b/>
            <w:color w:val="000000" w:themeColor="text1"/>
            <w:u w:val="none"/>
            <w:lang w:val="en-US"/>
          </w:rPr>
          <w:t>Ethique</w:t>
        </w:r>
        <w:proofErr w:type="spellEnd"/>
        <w:r w:rsidR="006868FE" w:rsidRPr="00A84502">
          <w:rPr>
            <w:rStyle w:val="aa"/>
            <w:rFonts w:asciiTheme="majorHAnsi" w:hAnsiTheme="majorHAnsi"/>
            <w:b/>
            <w:color w:val="000000" w:themeColor="text1"/>
            <w:u w:val="none"/>
            <w:lang w:val="en-US"/>
          </w:rPr>
          <w:t xml:space="preserve"> des affaires</w:t>
        </w:r>
      </w:hyperlink>
      <w:r w:rsidRPr="00A84502">
        <w:rPr>
          <w:rFonts w:asciiTheme="majorHAnsi" w:hAnsiTheme="majorHAnsi"/>
          <w:b/>
          <w:color w:val="000000" w:themeColor="text1"/>
          <w:lang w:val="en-US"/>
        </w:rPr>
        <w:t>.</w:t>
      </w:r>
      <w:proofErr w:type="gramEnd"/>
      <w:r w:rsidRPr="00A84502">
        <w:rPr>
          <w:rFonts w:asciiTheme="majorHAnsi" w:hAnsiTheme="majorHAnsi"/>
          <w:b/>
          <w:lang w:val="en-US"/>
        </w:rPr>
        <w:t xml:space="preserve"> </w:t>
      </w:r>
      <w:proofErr w:type="gramStart"/>
      <w:r w:rsidRPr="00A84502">
        <w:rPr>
          <w:rFonts w:asciiTheme="majorHAnsi" w:hAnsiTheme="majorHAnsi"/>
          <w:b/>
          <w:lang w:val="en-US"/>
        </w:rPr>
        <w:t>Telephon</w:t>
      </w:r>
      <w:r w:rsidR="006868FE" w:rsidRPr="00A84502">
        <w:rPr>
          <w:rFonts w:asciiTheme="majorHAnsi" w:hAnsiTheme="majorHAnsi"/>
          <w:b/>
          <w:lang w:val="en-US"/>
        </w:rPr>
        <w:t>e</w:t>
      </w:r>
      <w:r w:rsidRPr="00A84502">
        <w:rPr>
          <w:rFonts w:asciiTheme="majorHAnsi" w:hAnsiTheme="majorHAnsi"/>
          <w:b/>
          <w:lang w:val="en-US"/>
        </w:rPr>
        <w:t>.</w:t>
      </w:r>
      <w:proofErr w:type="gramEnd"/>
      <w:r w:rsidRPr="00A84502">
        <w:rPr>
          <w:rFonts w:asciiTheme="majorHAnsi" w:hAnsiTheme="majorHAnsi"/>
          <w:b/>
          <w:lang w:val="en-US"/>
        </w:rPr>
        <w:t xml:space="preserve"> </w:t>
      </w:r>
      <w:proofErr w:type="spellStart"/>
      <w:proofErr w:type="gramStart"/>
      <w:r w:rsidR="006868FE" w:rsidRPr="00A84502">
        <w:rPr>
          <w:rFonts w:asciiTheme="majorHAnsi" w:hAnsiTheme="majorHAnsi"/>
          <w:b/>
          <w:lang w:val="en-US"/>
        </w:rPr>
        <w:t>R</w:t>
      </w:r>
      <w:r w:rsidR="006868FE" w:rsidRPr="00A84502">
        <w:rPr>
          <w:rFonts w:asciiTheme="majorHAnsi" w:hAnsiTheme="majorHAnsi" w:cs="Times New Roman"/>
          <w:b/>
          <w:lang w:val="en-US"/>
        </w:rPr>
        <w:t>é</w:t>
      </w:r>
      <w:r w:rsidR="006868FE" w:rsidRPr="00A84502">
        <w:rPr>
          <w:rFonts w:asciiTheme="majorHAnsi" w:hAnsiTheme="majorHAnsi"/>
          <w:b/>
          <w:lang w:val="en-US"/>
        </w:rPr>
        <w:t>union</w:t>
      </w:r>
      <w:r w:rsidRPr="00A84502">
        <w:rPr>
          <w:rFonts w:asciiTheme="majorHAnsi" w:hAnsiTheme="majorHAnsi"/>
          <w:b/>
          <w:lang w:val="en-US"/>
        </w:rPr>
        <w:t>s</w:t>
      </w:r>
      <w:proofErr w:type="spellEnd"/>
      <w:r w:rsidRPr="00A84502">
        <w:rPr>
          <w:rFonts w:asciiTheme="majorHAnsi" w:hAnsiTheme="majorHAnsi"/>
          <w:lang w:val="en-US"/>
        </w:rPr>
        <w:t>.</w:t>
      </w:r>
      <w:proofErr w:type="gramEnd"/>
      <w:r w:rsidRPr="00A84502">
        <w:rPr>
          <w:rFonts w:asciiTheme="majorHAnsi" w:hAnsiTheme="majorHAnsi"/>
          <w:lang w:val="en-US"/>
        </w:rPr>
        <w:t xml:space="preserve"> </w:t>
      </w:r>
      <w:proofErr w:type="gramStart"/>
      <w:r w:rsidR="006868FE" w:rsidRPr="00A84502">
        <w:rPr>
          <w:rFonts w:asciiTheme="majorHAnsi" w:hAnsiTheme="majorHAnsi"/>
          <w:b/>
          <w:lang w:val="en-US"/>
        </w:rPr>
        <w:t>Communication.</w:t>
      </w:r>
      <w:proofErr w:type="gramEnd"/>
    </w:p>
    <w:p w:rsidR="00F1238D" w:rsidRDefault="00F1238D" w:rsidP="006440EB">
      <w:pPr>
        <w:ind w:firstLine="567"/>
        <w:jc w:val="both"/>
        <w:rPr>
          <w:rFonts w:asciiTheme="majorHAnsi" w:hAnsiTheme="majorHAnsi"/>
          <w:b/>
          <w:i/>
          <w:lang w:val="en-US"/>
        </w:rPr>
      </w:pPr>
    </w:p>
    <w:p w:rsidR="006868FE" w:rsidRPr="00A84502" w:rsidRDefault="006868FE" w:rsidP="006440EB">
      <w:pPr>
        <w:ind w:firstLine="567"/>
        <w:jc w:val="both"/>
        <w:rPr>
          <w:rFonts w:asciiTheme="majorHAnsi" w:hAnsiTheme="majorHAnsi"/>
          <w:lang w:val="en-US"/>
        </w:rPr>
      </w:pPr>
      <w:r w:rsidRPr="00A84502">
        <w:rPr>
          <w:rFonts w:asciiTheme="majorHAnsi" w:hAnsiTheme="majorHAnsi"/>
          <w:b/>
          <w:i/>
        </w:rPr>
        <w:t>Изучите</w:t>
      </w:r>
      <w:r w:rsidRPr="00A84502">
        <w:rPr>
          <w:rFonts w:asciiTheme="majorHAnsi" w:hAnsiTheme="majorHAnsi"/>
          <w:b/>
          <w:i/>
          <w:lang w:val="en-US"/>
        </w:rPr>
        <w:t xml:space="preserve"> </w:t>
      </w:r>
      <w:r w:rsidRPr="00A84502">
        <w:rPr>
          <w:rFonts w:asciiTheme="majorHAnsi" w:hAnsiTheme="majorHAnsi"/>
          <w:b/>
          <w:i/>
        </w:rPr>
        <w:t>лексику</w:t>
      </w:r>
      <w:r w:rsidRPr="00A84502">
        <w:rPr>
          <w:rFonts w:asciiTheme="majorHAnsi" w:hAnsiTheme="majorHAnsi"/>
          <w:b/>
          <w:i/>
          <w:lang w:val="en-US"/>
        </w:rPr>
        <w:t xml:space="preserve"> / </w:t>
      </w:r>
      <w:proofErr w:type="spellStart"/>
      <w:r w:rsidRPr="00A84502">
        <w:rPr>
          <w:rFonts w:asciiTheme="majorHAnsi" w:hAnsiTheme="majorHAnsi"/>
          <w:b/>
          <w:i/>
          <w:lang w:val="en-US"/>
        </w:rPr>
        <w:t>Etudiez</w:t>
      </w:r>
      <w:proofErr w:type="spellEnd"/>
      <w:r w:rsidRPr="00A84502">
        <w:rPr>
          <w:rFonts w:asciiTheme="majorHAnsi" w:hAnsiTheme="majorHAnsi"/>
          <w:b/>
          <w:i/>
          <w:lang w:val="en-US"/>
        </w:rPr>
        <w:t xml:space="preserve"> le </w:t>
      </w:r>
      <w:proofErr w:type="spellStart"/>
      <w:r w:rsidR="00A84502">
        <w:rPr>
          <w:rFonts w:asciiTheme="majorHAnsi" w:hAnsiTheme="majorHAnsi"/>
          <w:b/>
          <w:i/>
          <w:lang w:val="en-US"/>
        </w:rPr>
        <w:t>lexiqu</w:t>
      </w:r>
      <w:r w:rsidRPr="00A84502">
        <w:rPr>
          <w:rFonts w:asciiTheme="majorHAnsi" w:hAnsiTheme="majorHAnsi"/>
          <w:b/>
          <w:i/>
          <w:lang w:val="en-US"/>
        </w:rPr>
        <w:t>e</w:t>
      </w:r>
      <w:proofErr w:type="spellEnd"/>
      <w:r w:rsidRPr="00A84502">
        <w:rPr>
          <w:rFonts w:asciiTheme="majorHAnsi" w:hAnsiTheme="majorHAnsi"/>
          <w:b/>
          <w:i/>
          <w:lang w:val="en-US"/>
        </w:rPr>
        <w:t>:</w:t>
      </w:r>
    </w:p>
    <w:p w:rsidR="006868FE" w:rsidRPr="00A84502" w:rsidRDefault="006868FE" w:rsidP="006868FE">
      <w:pPr>
        <w:spacing w:after="0" w:line="360" w:lineRule="auto"/>
        <w:ind w:left="57" w:right="57"/>
        <w:jc w:val="center"/>
        <w:rPr>
          <w:rFonts w:asciiTheme="majorHAnsi" w:eastAsia="Times New Roman" w:hAnsiTheme="majorHAnsi" w:cs="Times New Roman"/>
          <w:b/>
          <w:bCs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b/>
          <w:bCs/>
          <w:color w:val="000000" w:themeColor="text1"/>
          <w:lang w:val="fr-FR"/>
        </w:rPr>
        <w:t>CHAMBRE DE COMMERCE ET D’INDUSTRIE FRANCO-RUSSE (CCIFR)</w:t>
      </w:r>
    </w:p>
    <w:p w:rsidR="006868FE" w:rsidRPr="00A84502" w:rsidRDefault="006868FE" w:rsidP="006868FE">
      <w:pPr>
        <w:spacing w:after="0" w:line="360" w:lineRule="auto"/>
        <w:ind w:left="57" w:right="57"/>
        <w:jc w:val="center"/>
        <w:rPr>
          <w:rFonts w:asciiTheme="majorHAnsi" w:eastAsia="Times New Roman" w:hAnsiTheme="majorHAnsi" w:cs="Times New Roman"/>
          <w:b/>
          <w:color w:val="000000" w:themeColor="text1"/>
          <w:lang w:val="fr-FR"/>
        </w:rPr>
      </w:pPr>
    </w:p>
    <w:p w:rsidR="006868FE" w:rsidRPr="00A84502" w:rsidRDefault="006868FE" w:rsidP="006868FE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bCs/>
          <w:color w:val="000000" w:themeColor="text1"/>
          <w:lang w:val="fr-FR"/>
        </w:rPr>
        <w:t>La Chambre de commerce et d’industrie franco-russe (CCIFR)</w:t>
      </w: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 xml:space="preserve"> est présente à Moscou depuis 1997, date de la création de l’Association «Club France» </w:t>
      </w:r>
      <w:r w:rsidRPr="00A84502">
        <w:rPr>
          <w:rFonts w:asciiTheme="majorHAnsi" w:eastAsia="Times New Roman" w:hAnsiTheme="majorHAnsi" w:cs="Times New Roman"/>
          <w:color w:val="000000" w:themeColor="text1"/>
          <w:lang w:val="en-US"/>
        </w:rPr>
        <w:t>(</w:t>
      </w: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le Club d’affaires</w:t>
      </w:r>
      <w:r w:rsidRPr="00A84502">
        <w:rPr>
          <w:rFonts w:asciiTheme="majorHAnsi" w:eastAsia="Times New Roman" w:hAnsiTheme="majorHAnsi" w:cs="Times New Roman"/>
          <w:color w:val="000000" w:themeColor="text1"/>
          <w:lang w:val="en-US"/>
        </w:rPr>
        <w:t>).</w:t>
      </w:r>
    </w:p>
    <w:p w:rsidR="006868FE" w:rsidRPr="00A84502" w:rsidRDefault="006868FE" w:rsidP="006868FE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bCs/>
          <w:color w:val="000000" w:themeColor="text1"/>
          <w:lang w:val="fr-FR"/>
        </w:rPr>
        <w:t>Son action est structurée en 3 grands axes d’activité:</w:t>
      </w:r>
    </w:p>
    <w:p w:rsidR="006868FE" w:rsidRPr="00A84502" w:rsidRDefault="006868FE" w:rsidP="006868FE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• La vie associative: organisation et animation de présentations économiques, de comités sectoriels, d’événements culturels, de délégations d’entreprises en régions;</w:t>
      </w:r>
    </w:p>
    <w:p w:rsidR="006868FE" w:rsidRPr="00A84502" w:rsidRDefault="006868FE" w:rsidP="006868FE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• Le lobbying: consultations et interventions auprès des décideurs publics et privés français et russes, en cohésion avec ses nombreux partenaires institutionnels (patronaux, gouvernementaux, parlementaires et régionaux);</w:t>
      </w:r>
    </w:p>
    <w:p w:rsidR="006868FE" w:rsidRPr="00A84502" w:rsidRDefault="006868FE" w:rsidP="006868FE">
      <w:pPr>
        <w:spacing w:after="0" w:line="360" w:lineRule="auto"/>
        <w:ind w:left="57" w:right="57" w:firstLine="709"/>
        <w:jc w:val="both"/>
        <w:rPr>
          <w:rFonts w:asciiTheme="majorHAnsi" w:eastAsia="Times New Roman" w:hAnsiTheme="majorHAnsi" w:cs="Times New Roman"/>
          <w:color w:val="000000" w:themeColor="text1"/>
          <w:lang w:val="fr-FR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• L’appui aux entreprises: support à l’implantation et au développement français en Russie, et à l’investissement russe en France.</w:t>
      </w:r>
    </w:p>
    <w:p w:rsidR="000B0ED3" w:rsidRPr="00A84502" w:rsidRDefault="006868FE" w:rsidP="006868FE">
      <w:pPr>
        <w:rPr>
          <w:rFonts w:asciiTheme="majorHAnsi" w:hAnsiTheme="majorHAnsi"/>
          <w:lang w:val="en-US"/>
        </w:rPr>
      </w:pP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 xml:space="preserve">La CCIFR est responsable de l’organisation des </w:t>
      </w:r>
      <w:r w:rsidRPr="00A84502">
        <w:rPr>
          <w:rFonts w:asciiTheme="majorHAnsi" w:eastAsia="Times New Roman" w:hAnsiTheme="majorHAnsi" w:cs="Times New Roman"/>
          <w:bCs/>
          <w:color w:val="000000" w:themeColor="text1"/>
          <w:lang w:val="fr-FR"/>
        </w:rPr>
        <w:t>délégations d’affaires dans les régions russes</w:t>
      </w:r>
      <w:r w:rsidRPr="00A84502">
        <w:rPr>
          <w:rFonts w:asciiTheme="majorHAnsi" w:eastAsia="Times New Roman" w:hAnsiTheme="majorHAnsi" w:cs="Times New Roman"/>
          <w:color w:val="000000" w:themeColor="text1"/>
          <w:lang w:val="fr-FR"/>
        </w:rPr>
        <w:t>, qui accompagnent les délégations officielles de l’Ambassade.</w:t>
      </w:r>
    </w:p>
    <w:p w:rsidR="00CF2A08" w:rsidRPr="00A84502" w:rsidRDefault="00CF2A08">
      <w:pPr>
        <w:rPr>
          <w:rFonts w:asciiTheme="majorHAnsi" w:hAnsiTheme="majorHAnsi"/>
          <w:lang w:val="en-US"/>
        </w:rPr>
      </w:pPr>
    </w:p>
    <w:p w:rsidR="00CF2A08" w:rsidRPr="00A84502" w:rsidRDefault="00CF2A08">
      <w:pPr>
        <w:rPr>
          <w:rFonts w:asciiTheme="majorHAnsi" w:hAnsiTheme="majorHAnsi"/>
          <w:lang w:val="en-US"/>
        </w:rPr>
      </w:pPr>
    </w:p>
    <w:p w:rsidR="00CF2A08" w:rsidRPr="00113B03" w:rsidRDefault="00CF2A08">
      <w:pPr>
        <w:rPr>
          <w:lang w:val="en-US"/>
        </w:rPr>
      </w:pPr>
    </w:p>
    <w:p w:rsidR="00CF2A08" w:rsidRPr="00113B03" w:rsidRDefault="00CF2A08">
      <w:pPr>
        <w:rPr>
          <w:lang w:val="en-US"/>
        </w:rPr>
      </w:pPr>
    </w:p>
    <w:p w:rsidR="00CF2A08" w:rsidRPr="00113B03" w:rsidRDefault="00CF2A08">
      <w:pPr>
        <w:rPr>
          <w:lang w:val="en-US"/>
        </w:rPr>
      </w:pPr>
    </w:p>
    <w:p w:rsidR="00CF2A08" w:rsidRPr="00113B03" w:rsidRDefault="00CF2A08">
      <w:pPr>
        <w:rPr>
          <w:lang w:val="en-US"/>
        </w:rPr>
      </w:pPr>
    </w:p>
    <w:p w:rsidR="00CF2A08" w:rsidRPr="00113B03" w:rsidRDefault="00CF2A08">
      <w:pPr>
        <w:rPr>
          <w:lang w:val="en-US"/>
        </w:rPr>
      </w:pPr>
      <w:bookmarkStart w:id="0" w:name="_GoBack"/>
      <w:bookmarkEnd w:id="0"/>
    </w:p>
    <w:sectPr w:rsidR="00CF2A08" w:rsidRPr="00113B03" w:rsidSect="00CA13B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04C"/>
    <w:multiLevelType w:val="hybridMultilevel"/>
    <w:tmpl w:val="24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62708"/>
    <w:multiLevelType w:val="multilevel"/>
    <w:tmpl w:val="218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1492D"/>
    <w:multiLevelType w:val="multilevel"/>
    <w:tmpl w:val="EB72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3A70A2"/>
    <w:multiLevelType w:val="hybridMultilevel"/>
    <w:tmpl w:val="87F0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8240F"/>
    <w:multiLevelType w:val="hybridMultilevel"/>
    <w:tmpl w:val="3D927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84357"/>
    <w:multiLevelType w:val="hybridMultilevel"/>
    <w:tmpl w:val="31340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37532"/>
    <w:multiLevelType w:val="multilevel"/>
    <w:tmpl w:val="C728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C0B0C"/>
    <w:multiLevelType w:val="multilevel"/>
    <w:tmpl w:val="E188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00AA7"/>
    <w:multiLevelType w:val="hybridMultilevel"/>
    <w:tmpl w:val="3654C296"/>
    <w:lvl w:ilvl="0" w:tplc="E9085D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D4E49"/>
    <w:multiLevelType w:val="multilevel"/>
    <w:tmpl w:val="F574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146C16"/>
    <w:multiLevelType w:val="hybridMultilevel"/>
    <w:tmpl w:val="B5BC8B1C"/>
    <w:lvl w:ilvl="0" w:tplc="3DB4AB66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9C2EB2"/>
    <w:multiLevelType w:val="multilevel"/>
    <w:tmpl w:val="1A8A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044D9E"/>
    <w:multiLevelType w:val="multilevel"/>
    <w:tmpl w:val="C710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C212EF"/>
    <w:multiLevelType w:val="multilevel"/>
    <w:tmpl w:val="B13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0B6A56"/>
    <w:multiLevelType w:val="hybridMultilevel"/>
    <w:tmpl w:val="40C09B00"/>
    <w:lvl w:ilvl="0" w:tplc="3FB8E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B450B"/>
    <w:multiLevelType w:val="hybridMultilevel"/>
    <w:tmpl w:val="18BE6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13294"/>
    <w:multiLevelType w:val="hybridMultilevel"/>
    <w:tmpl w:val="EB14E8CE"/>
    <w:lvl w:ilvl="0" w:tplc="3600E8B0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8">
    <w:nsid w:val="60B42B85"/>
    <w:multiLevelType w:val="hybridMultilevel"/>
    <w:tmpl w:val="0D5AB47A"/>
    <w:lvl w:ilvl="0" w:tplc="55088D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C550F"/>
    <w:multiLevelType w:val="multilevel"/>
    <w:tmpl w:val="E418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A018CD"/>
    <w:multiLevelType w:val="multilevel"/>
    <w:tmpl w:val="287E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87472E"/>
    <w:multiLevelType w:val="multilevel"/>
    <w:tmpl w:val="FFAC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9"/>
  </w:num>
  <w:num w:numId="3">
    <w:abstractNumId w:val="1"/>
  </w:num>
  <w:num w:numId="4">
    <w:abstractNumId w:val="13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8"/>
  </w:num>
  <w:num w:numId="19">
    <w:abstractNumId w:val="0"/>
  </w:num>
  <w:num w:numId="20">
    <w:abstractNumId w:val="17"/>
  </w:num>
  <w:num w:numId="21">
    <w:abstractNumId w:val="19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0EB"/>
    <w:rsid w:val="0009089E"/>
    <w:rsid w:val="000B0ED3"/>
    <w:rsid w:val="00113B03"/>
    <w:rsid w:val="0024395D"/>
    <w:rsid w:val="00355466"/>
    <w:rsid w:val="004C2D7D"/>
    <w:rsid w:val="005261AD"/>
    <w:rsid w:val="005D2524"/>
    <w:rsid w:val="005D5623"/>
    <w:rsid w:val="00602543"/>
    <w:rsid w:val="006200E8"/>
    <w:rsid w:val="006440EB"/>
    <w:rsid w:val="006868FE"/>
    <w:rsid w:val="006B30D7"/>
    <w:rsid w:val="008F3294"/>
    <w:rsid w:val="00937DCE"/>
    <w:rsid w:val="009A32C0"/>
    <w:rsid w:val="009F0DED"/>
    <w:rsid w:val="00A84502"/>
    <w:rsid w:val="00AF675E"/>
    <w:rsid w:val="00B90D41"/>
    <w:rsid w:val="00C67529"/>
    <w:rsid w:val="00CA13B0"/>
    <w:rsid w:val="00CB0F81"/>
    <w:rsid w:val="00CF2A08"/>
    <w:rsid w:val="00D75EB6"/>
    <w:rsid w:val="00D91C27"/>
    <w:rsid w:val="00E21310"/>
    <w:rsid w:val="00E237C2"/>
    <w:rsid w:val="00F1238D"/>
    <w:rsid w:val="00F3734E"/>
    <w:rsid w:val="00F4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B0"/>
  </w:style>
  <w:style w:type="paragraph" w:styleId="1">
    <w:name w:val="heading 1"/>
    <w:basedOn w:val="a"/>
    <w:next w:val="a"/>
    <w:link w:val="10"/>
    <w:uiPriority w:val="9"/>
    <w:qFormat/>
    <w:rsid w:val="00CF2A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A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E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0E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440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40EB"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Strong"/>
    <w:uiPriority w:val="22"/>
    <w:qFormat/>
    <w:rsid w:val="006440EB"/>
    <w:rPr>
      <w:b/>
      <w:bCs/>
    </w:rPr>
  </w:style>
  <w:style w:type="character" w:styleId="a4">
    <w:name w:val="Emphasis"/>
    <w:uiPriority w:val="20"/>
    <w:qFormat/>
    <w:rsid w:val="006440EB"/>
    <w:rPr>
      <w:i/>
      <w:iCs/>
    </w:rPr>
  </w:style>
  <w:style w:type="character" w:styleId="a5">
    <w:name w:val="Subtle Emphasis"/>
    <w:uiPriority w:val="19"/>
    <w:qFormat/>
    <w:rsid w:val="006440EB"/>
    <w:rPr>
      <w:i/>
      <w:iCs/>
      <w:color w:val="808080"/>
    </w:rPr>
  </w:style>
  <w:style w:type="paragraph" w:styleId="a6">
    <w:name w:val="Normal (Web)"/>
    <w:basedOn w:val="a"/>
    <w:uiPriority w:val="99"/>
    <w:unhideWhenUsed/>
    <w:rsid w:val="0064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644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6440EB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val="en-IN" w:eastAsia="zh-CN" w:bidi="hi-IN"/>
    </w:rPr>
  </w:style>
  <w:style w:type="character" w:customStyle="1" w:styleId="a9">
    <w:name w:val="Основной текст Знак"/>
    <w:basedOn w:val="a0"/>
    <w:link w:val="a8"/>
    <w:rsid w:val="006440EB"/>
    <w:rPr>
      <w:rFonts w:ascii="Liberation Serif" w:eastAsia="Droid Sans Fallback" w:hAnsi="Liberation Serif" w:cs="FreeSans"/>
      <w:kern w:val="1"/>
      <w:sz w:val="24"/>
      <w:szCs w:val="24"/>
      <w:lang w:val="en-IN" w:eastAsia="zh-CN" w:bidi="hi-IN"/>
    </w:rPr>
  </w:style>
  <w:style w:type="paragraph" w:customStyle="1" w:styleId="example">
    <w:name w:val="example"/>
    <w:basedOn w:val="a"/>
    <w:rsid w:val="0064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2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A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uiPriority w:val="99"/>
    <w:semiHidden/>
    <w:unhideWhenUsed/>
    <w:rsid w:val="00CF2A08"/>
    <w:rPr>
      <w:color w:val="0000FF"/>
      <w:u w:val="single"/>
    </w:rPr>
  </w:style>
  <w:style w:type="character" w:customStyle="1" w:styleId="b">
    <w:name w:val="b"/>
    <w:rsid w:val="00CF2A08"/>
  </w:style>
  <w:style w:type="character" w:customStyle="1" w:styleId="question">
    <w:name w:val="question"/>
    <w:rsid w:val="00CF2A08"/>
  </w:style>
  <w:style w:type="character" w:customStyle="1" w:styleId="hvr">
    <w:name w:val="hvr"/>
    <w:rsid w:val="00CF2A08"/>
  </w:style>
  <w:style w:type="paragraph" w:styleId="ab">
    <w:name w:val="List Paragraph"/>
    <w:basedOn w:val="a"/>
    <w:uiPriority w:val="34"/>
    <w:qFormat/>
    <w:rsid w:val="00C6752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A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32C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908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ultitran.com/m.exe?s=%C3%A9thique+des+affaires&amp;l1=4&amp;l2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26</cp:revision>
  <dcterms:created xsi:type="dcterms:W3CDTF">2020-07-01T05:59:00Z</dcterms:created>
  <dcterms:modified xsi:type="dcterms:W3CDTF">2020-07-02T05:34:00Z</dcterms:modified>
</cp:coreProperties>
</file>