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7" w:rsidRPr="00012D52" w:rsidRDefault="00713097" w:rsidP="006A7820">
      <w:pPr>
        <w:pStyle w:val="Standard"/>
        <w:spacing w:after="0" w:line="240" w:lineRule="auto"/>
        <w:ind w:left="-2124"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2511360</wp:posOffset>
            </wp:positionH>
            <wp:positionV relativeFrom="paragraph">
              <wp:posOffset>60840</wp:posOffset>
            </wp:positionV>
            <wp:extent cx="698039" cy="571680"/>
            <wp:effectExtent l="0" t="0" r="0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bright="-66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39" cy="57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Heading3"/>
        <w:rPr>
          <w:sz w:val="28"/>
          <w:szCs w:val="28"/>
        </w:rPr>
      </w:pPr>
      <w:r w:rsidRPr="00012D52">
        <w:rPr>
          <w:sz w:val="28"/>
          <w:szCs w:val="28"/>
        </w:rPr>
        <w:t>Министерство науки и высшего образования Российской Федерации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высшего  образования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«Тамбовский государственный технический университет»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Управление комплексной безопасности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751A5B" w:rsidRDefault="00936483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35</w:t>
      </w:r>
      <w:r w:rsidR="00713097" w:rsidRPr="00751A5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94960">
        <w:rPr>
          <w:rFonts w:ascii="Times New Roman" w:hAnsi="Times New Roman"/>
          <w:b/>
          <w:bCs/>
          <w:sz w:val="28"/>
          <w:szCs w:val="28"/>
        </w:rPr>
        <w:t>Действия НФГО (противопожарное звено) по тушению пожаров в различных условиях обстановки</w:t>
      </w:r>
      <w:r w:rsidR="00355287" w:rsidRPr="00751A5B">
        <w:rPr>
          <w:rFonts w:ascii="Times New Roman" w:hAnsi="Times New Roman"/>
          <w:b/>
          <w:bCs/>
          <w:sz w:val="28"/>
          <w:szCs w:val="28"/>
        </w:rPr>
        <w:t>.</w:t>
      </w:r>
    </w:p>
    <w:p w:rsidR="00713097" w:rsidRPr="00751A5B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8"/>
          <w:szCs w:val="28"/>
        </w:rPr>
      </w:pPr>
    </w:p>
    <w:p w:rsidR="00713097" w:rsidRPr="00751A5B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8"/>
          <w:szCs w:val="28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DE8" w:rsidRPr="006A7820" w:rsidRDefault="006A7820" w:rsidP="006A7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13097" w:rsidRPr="00012D52">
        <w:rPr>
          <w:rFonts w:ascii="Times New Roman" w:hAnsi="Times New Roman"/>
          <w:sz w:val="28"/>
          <w:szCs w:val="28"/>
        </w:rPr>
        <w:t>г</w:t>
      </w:r>
      <w:proofErr w:type="gramStart"/>
      <w:r w:rsidR="00713097" w:rsidRPr="00012D52">
        <w:rPr>
          <w:rFonts w:ascii="Times New Roman" w:hAnsi="Times New Roman"/>
          <w:sz w:val="28"/>
          <w:szCs w:val="28"/>
        </w:rPr>
        <w:t>.Т</w:t>
      </w:r>
      <w:proofErr w:type="gramEnd"/>
      <w:r w:rsidR="00713097" w:rsidRPr="00012D52">
        <w:rPr>
          <w:rFonts w:ascii="Times New Roman" w:hAnsi="Times New Roman"/>
          <w:sz w:val="28"/>
          <w:szCs w:val="28"/>
        </w:rPr>
        <w:t>амбов-2022</w:t>
      </w:r>
    </w:p>
    <w:p w:rsidR="00141DE8" w:rsidRPr="00012D52" w:rsidRDefault="00141DE8" w:rsidP="006A7820">
      <w:pPr>
        <w:spacing w:after="0" w:line="240" w:lineRule="auto"/>
        <w:jc w:val="both"/>
        <w:rPr>
          <w:b/>
          <w:bCs/>
        </w:rPr>
      </w:pP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141DE8" w:rsidRPr="00583EC3" w:rsidTr="00141DE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8F34F0" w:rsidRPr="0033123D" w:rsidRDefault="008F34F0" w:rsidP="00583EC3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33123D">
              <w:rPr>
                <w:b/>
                <w:bCs/>
              </w:rPr>
              <w:lastRenderedPageBreak/>
              <w:t>Учебные вопросы</w:t>
            </w:r>
            <w:r w:rsidR="00355287" w:rsidRPr="0033123D">
              <w:rPr>
                <w:b/>
                <w:bCs/>
              </w:rPr>
              <w:t>:</w:t>
            </w:r>
          </w:p>
          <w:p w:rsidR="00583EC3" w:rsidRPr="0033123D" w:rsidRDefault="00583EC3" w:rsidP="0058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1.Ведение пожарной разведки силами НФ.</w:t>
            </w:r>
          </w:p>
          <w:p w:rsidR="00E71877" w:rsidRPr="0033123D" w:rsidRDefault="00583EC3" w:rsidP="0058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2.Спасение и эвакуация по</w:t>
            </w:r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страдавших из очага поражения, </w:t>
            </w: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горящих, задымленных и </w:t>
            </w:r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83EC3" w:rsidRPr="0033123D" w:rsidRDefault="00E71877" w:rsidP="0058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3EC3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загазованных зданий.</w:t>
            </w:r>
          </w:p>
          <w:p w:rsidR="00E71877" w:rsidRPr="0033123D" w:rsidRDefault="00583EC3" w:rsidP="0058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по локализации и тушению пожаров. Отработка</w:t>
            </w:r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действий номеров </w:t>
            </w:r>
            <w:proofErr w:type="gramStart"/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боевого</w:t>
            </w:r>
            <w:proofErr w:type="gramEnd"/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583EC3" w:rsidRPr="0033123D" w:rsidRDefault="00E71877" w:rsidP="0058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3EC3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расчета в различных условиях</w:t>
            </w: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83EC3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обстановки.</w:t>
            </w:r>
          </w:p>
          <w:p w:rsidR="0033123D" w:rsidRDefault="00583EC3" w:rsidP="00E7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.Де</w:t>
            </w: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йствия по тушению пожаров в условиях заражения</w:t>
            </w:r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радиоактивными</w:t>
            </w:r>
            <w:proofErr w:type="gramEnd"/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33123D" w:rsidRDefault="0033123D" w:rsidP="00E7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отравляющими,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аварийно химически опасными веществами и биологическими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71877" w:rsidRPr="0033123D" w:rsidRDefault="0033123D" w:rsidP="00E7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средствами.</w:t>
            </w:r>
          </w:p>
          <w:p w:rsidR="0033123D" w:rsidRDefault="00E71877" w:rsidP="00E7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5.Действия по тушению пожаров в подземных </w:t>
            </w:r>
            <w:proofErr w:type="spellStart"/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сооружениях</w:t>
            </w:r>
            <w:proofErr w:type="gramStart"/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,э</w:t>
            </w:r>
            <w:proofErr w:type="gramEnd"/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лектростанциях</w:t>
            </w:r>
            <w:proofErr w:type="spellEnd"/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</w:p>
          <w:p w:rsidR="00E71877" w:rsidRPr="0033123D" w:rsidRDefault="0033123D" w:rsidP="00E7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подстанциях</w:t>
            </w:r>
            <w:proofErr w:type="gramEnd"/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на транспорте, при наличии на объекте взрывчатых веществ.</w:t>
            </w:r>
          </w:p>
          <w:p w:rsidR="0033123D" w:rsidRPr="0033123D" w:rsidRDefault="00E71877" w:rsidP="00E7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6.Действия по тушению пожаров при авариях</w:t>
            </w:r>
            <w:r w:rsidR="0033123D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магистральных газопроводах и </w:t>
            </w:r>
          </w:p>
          <w:p w:rsidR="00E71877" w:rsidRPr="0033123D" w:rsidRDefault="0033123D" w:rsidP="00E7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нефтепроводах</w:t>
            </w:r>
            <w:proofErr w:type="gramEnd"/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условиях</w:t>
            </w: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1877"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массового разлива нефтепродуктов.</w:t>
            </w:r>
          </w:p>
          <w:p w:rsidR="0033123D" w:rsidRPr="0033123D" w:rsidRDefault="0033123D" w:rsidP="0033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7.Меры безопасности.</w:t>
            </w:r>
          </w:p>
          <w:p w:rsidR="00141DE8" w:rsidRPr="00583EC3" w:rsidRDefault="00141DE8" w:rsidP="0033123D">
            <w:pPr>
              <w:spacing w:after="0" w:line="240" w:lineRule="auto"/>
              <w:jc w:val="both"/>
            </w:pPr>
          </w:p>
        </w:tc>
      </w:tr>
    </w:tbl>
    <w:p w:rsidR="00583EC3" w:rsidRPr="0033123D" w:rsidRDefault="003312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33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83EC3" w:rsidRPr="0033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</w:t>
      </w:r>
      <w:r w:rsidRPr="0033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583EC3" w:rsidRPr="0033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Ведение пожарной разведки силами НАСФ.</w:t>
      </w:r>
    </w:p>
    <w:p w:rsidR="0033123D" w:rsidRDefault="003312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разведка ведется 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данных о пожарной обстановке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на выполнение работ по локализации</w:t>
      </w:r>
      <w:proofErr w:type="gram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тушению пожара.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разведка ведется непрерывно до полного завершения работ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локализации и тушению пожара. </w:t>
      </w:r>
    </w:p>
    <w:p w:rsidR="00583EC3" w:rsidRPr="00583EC3" w:rsidRDefault="003312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выявляются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аварийно-спасательных работ и угроза распространения пожаров;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определяются местонахождение людей и степень опасности для их жизни в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распространением пожара;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устанавливаются пути распространения пожаров на объект со стороны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 городской застройки;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определяются рубежи, которые могут быть использованы для локализации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выявляются пути эвакуации и способы спасения людей;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уточняется потребность в силах и средствах для обеспечения работ по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 и тушению пожара;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определяются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кратчайшие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прокладки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рукавных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местам работы пожарных и возможные меры по защите от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теплового излучения личного состава, пожарной техники и рукавных линий;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устанавливается степень опасности распространения пожара в зданиях и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сооружениях объекта и в особенности быстрого распространения огня в результате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взрывов и разрушений производственного оборудования и емкостей.</w:t>
      </w:r>
    </w:p>
    <w:p w:rsidR="00583EC3" w:rsidRPr="00583EC3" w:rsidRDefault="003312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разведка ведется командиром нештатного противопожарного звена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проникновения в здания, пожарная обстановка оценивается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наружного осмотра горящего здания.</w:t>
      </w:r>
    </w:p>
    <w:p w:rsidR="00583EC3" w:rsidRPr="00583EC3" w:rsidRDefault="003312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пожарной разведки командир нештатного противопожарного звена</w:t>
      </w:r>
    </w:p>
    <w:p w:rsid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 руководителю АСДНР и командиру прибывшего подразделения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противопожарной службы.</w:t>
      </w:r>
    </w:p>
    <w:p w:rsidR="0033123D" w:rsidRPr="00583EC3" w:rsidRDefault="003312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C3" w:rsidRPr="0033123D" w:rsidRDefault="0033123D" w:rsidP="00331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83EC3" w:rsidRPr="0033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</w:t>
      </w:r>
      <w:r w:rsidRPr="0033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583EC3" w:rsidRPr="0033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Спасение и эвакуация пострадавших из очага</w:t>
      </w:r>
      <w:r w:rsidRPr="0033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EC3" w:rsidRPr="0033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поражения, горящих, задымленных и загазованных зданий.</w:t>
      </w:r>
    </w:p>
    <w:p w:rsidR="00583EC3" w:rsidRPr="00583EC3" w:rsidRDefault="003312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состав противопожарных формирований обязан оказывать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производятся, как правило, с одновременным развертыванием технических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пожаротушения.</w:t>
      </w:r>
    </w:p>
    <w:p w:rsidR="00583EC3" w:rsidRPr="00583EC3" w:rsidRDefault="003312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спасению людей при тушении пожара начинаются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немедленно, если: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людям непосредственно угрожает огонь или помещение, в котором они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находятся, заполнено дымом или газами;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людям угрожает опасность взрыва или обрушения конструкций;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люди самостоятельно не могут покинуть опасные места;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угроза распространения огня или дыма на основные пути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эвакуации.</w:t>
      </w:r>
    </w:p>
    <w:p w:rsidR="00583EC3" w:rsidRPr="00583EC3" w:rsidRDefault="003312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обстановки,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сложившейся на пожаре. В первую очередь спасаются люди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опасных мест по кратчайшим и наиболее безопасным путям эвакуации.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путям относятся основные и запасные входы и выходы, оконные проемы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балконы в сочетании с пожарными лестницами или спасательными веревками,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люки в перекрытиях, если через них можно выйти из здания или перейти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перегородках,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перекрытиях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проделываемые пожарными (спасателями.)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способами спасения людей на пожарах являются: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самостоятельный выход лиц, которым угрожает опасность, в безопасном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 по указанию пожарных (спасателей);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спасаемых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пожарных,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спасения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задымлены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спасаемых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сомнение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3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выхода;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вынос </w:t>
      </w: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спасаемых</w:t>
      </w:r>
      <w:proofErr w:type="gramEnd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способных передвигаться самостоятельно;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спуск </w:t>
      </w: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спасаемых</w:t>
      </w:r>
      <w:proofErr w:type="gramEnd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пожарным лестницам или веревкам, когда основные</w:t>
      </w:r>
      <w:r w:rsidR="0082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эвакуации отрезаны огнем или дымом.</w:t>
      </w:r>
    </w:p>
    <w:p w:rsidR="00583EC3" w:rsidRDefault="00825304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спасении людей с помощью веревок не допускается их соприкосновение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острыми строительными конструкциями, а спасательные петли должны надежно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закрепляться 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спасаемом. При спасении людей по пожарным лестницам 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спасаемым крепятся страхующие веревки. Если известно, что в помещениях 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а в местах предполагаемог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нахождения они не обнаружены,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 осмотр всех смежных помещений до достижения положительных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825304" w:rsidRPr="00583EC3" w:rsidRDefault="00825304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C3" w:rsidRPr="00825304" w:rsidRDefault="00825304" w:rsidP="0082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83EC3"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</w:t>
      </w:r>
      <w:r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="00583EC3"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Действия по локализации и тушению пожаров.</w:t>
      </w:r>
      <w:r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EC3"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Отработка</w:t>
      </w:r>
      <w:r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EC3"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действий</w:t>
      </w:r>
      <w:r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EC3"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номеров</w:t>
      </w:r>
      <w:r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EC3"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боевого</w:t>
      </w:r>
      <w:r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EC3"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расчета</w:t>
      </w:r>
      <w:r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EC3"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EC3"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различных</w:t>
      </w:r>
      <w:r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EC3"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условиях</w:t>
      </w:r>
      <w:r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EC3" w:rsidRPr="0082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обстановки.</w:t>
      </w:r>
    </w:p>
    <w:p w:rsidR="00583EC3" w:rsidRPr="00583EC3" w:rsidRDefault="00825304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ожары могут возникать 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производственных аварий и разрушений отопительных систем, электросетей, </w:t>
      </w:r>
      <w:proofErr w:type="spell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нефтепроводов,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самовозгорания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</w:t>
      </w:r>
      <w:r w:rsidR="0082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r w:rsidR="0082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неосторожного</w:t>
      </w:r>
      <w:r w:rsidR="0082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 огнем, от пренебрежения к предупредительным мерам и нарушения</w:t>
      </w:r>
      <w:r w:rsidR="0082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пожарной безопасности. В военное время пожары могут возникнуть в</w:t>
      </w:r>
      <w:r w:rsidR="0082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применения противником ядерного оружии и зажигательных средств.</w:t>
      </w:r>
    </w:p>
    <w:p w:rsidR="00583EC3" w:rsidRPr="00583EC3" w:rsidRDefault="00825304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горящих жидкостей в открытых емкостях струю пены 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так, чтобы она 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скользила по поверхности жидкости и попадала</w:t>
      </w:r>
      <w:proofErr w:type="gram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резервуара. При этом способе пена будет плавно растекаться по поверхности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жидкости, охлаждая ее и предотвращая соприкосновение образующихся паров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кислородом воздуха. Не следует также струей пены бить сверху вниз, в поверхность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жидкости, так как это вызовет разбрызгивание горящего продукта, что увеличит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горения. Тушение разлитой на полу жидкости надо начинать с краев,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покрывая пеной всю поверхность.</w:t>
      </w:r>
    </w:p>
    <w:p w:rsidR="00583EC3" w:rsidRPr="00583EC3" w:rsidRDefault="00A0319B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огня и одновременно осуществить действия по спасению людей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непосредственной ликвидации горения.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горение происходит в пределах отдельного помещения, локализация</w:t>
      </w:r>
      <w:r w:rsidR="00A0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 обычно означает не допустить его распространения на смежные помещения.</w:t>
      </w:r>
    </w:p>
    <w:p w:rsidR="00583EC3" w:rsidRPr="00583EC3" w:rsidRDefault="00A0319B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отработки учебного вопроса обучаемые тренируются в составе звена 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319B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подаче огнетушащих средств к местам пожара: </w:t>
      </w:r>
    </w:p>
    <w:p w:rsidR="00A0319B" w:rsidRDefault="00A0319B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установке пожарного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автомобиля или </w:t>
      </w:r>
      <w:proofErr w:type="spell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мотопомпы</w:t>
      </w:r>
      <w:proofErr w:type="spell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водоисточники</w:t>
      </w:r>
      <w:proofErr w:type="spell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прокладке рукавных линий к 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пожара; </w:t>
      </w:r>
    </w:p>
    <w:p w:rsidR="00583EC3" w:rsidRPr="00583EC3" w:rsidRDefault="00A0319B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 огнетушащих средств (воды) для локализации и тушения пожара;</w:t>
      </w:r>
    </w:p>
    <w:p w:rsidR="00583EC3" w:rsidRPr="00583EC3" w:rsidRDefault="00A0319B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свертывании</w:t>
      </w:r>
      <w:proofErr w:type="gram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рукавных линий (уборке их) после выполнения поставленной задачи и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передислокации на новое место работы.</w:t>
      </w:r>
    </w:p>
    <w:p w:rsidR="00583EC3" w:rsidRPr="00583EC3" w:rsidRDefault="00A0319B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нении этих действий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обучаемых, чтобы установка пожарного автомобиля или </w:t>
      </w:r>
      <w:proofErr w:type="spell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мотопомпы</w:t>
      </w:r>
      <w:proofErr w:type="spell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лижайшие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водоисточники</w:t>
      </w:r>
      <w:proofErr w:type="spell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пожарными стволами без наращивания рукавных линий (прокладка их с некоторым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запасом по длине);</w:t>
      </w:r>
      <w:proofErr w:type="gram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при прокладке рукавных линий в местах горения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завалов не допускались повреждения и прогары рукавов, для чего под рукавными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линиями необходимо устраивать настилы из подручных материалов; чтобы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средств пожаротушения и боевые позиции личного состава выбирались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расстояниях, обеспечивающих безопасность их работы при возможных обвалах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обрушениях.</w:t>
      </w:r>
    </w:p>
    <w:p w:rsidR="00583EC3" w:rsidRPr="00583EC3" w:rsidRDefault="00A0319B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эффективного тушения огня в местах, 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скрытое горение, необходимо производить вскрытие конструкций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распространения огня и подавать водяные струи пожарными стволами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пустоты перекрытий, перегородок и стен.</w:t>
      </w:r>
    </w:p>
    <w:p w:rsidR="00A0319B" w:rsidRPr="00583EC3" w:rsidRDefault="00A0319B" w:rsidP="00A0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диаметре спрыска пожарного ствола 19 и 25 мм и напоре 40 м водного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столба и более с пожарным стволом должны работать два человека — ствольщик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подствольщик</w:t>
      </w:r>
      <w:proofErr w:type="spell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3EC3" w:rsidRPr="00583EC3" w:rsidRDefault="00A0319B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очагах поражения личный состав будет вести борьбу с пожарами 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трудных</w:t>
      </w:r>
    </w:p>
    <w:p w:rsid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высокой температуре, задымлении, радиоактивном заражении и</w:t>
      </w:r>
      <w:r w:rsidR="00A0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</w:t>
      </w:r>
      <w:r w:rsidR="00A0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 w:rsidR="00A0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нагрузке.</w:t>
      </w:r>
    </w:p>
    <w:p w:rsidR="00A0319B" w:rsidRPr="00583EC3" w:rsidRDefault="00A0319B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C3" w:rsidRPr="000E5AAA" w:rsidRDefault="000E5AAA" w:rsidP="000E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83EC3"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</w:t>
      </w:r>
      <w:r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</w:t>
      </w:r>
      <w:r w:rsidR="00583EC3"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по тушению пожаров в условиях заражения</w:t>
      </w:r>
      <w:r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EC3"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радиоактивными, отравляющими, аварийно химически опасными веществами</w:t>
      </w:r>
      <w:r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EC3"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биологическими средствами.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опасность для личного состава при тушении пожаров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представлять: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 с аварийно химически опасными веществами или отравляющими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радиоактивное облучение личного состава, в том числе при образовании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радиоактивного облака и выпадении радиоактивных осадков;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 с биологическими средствами;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взрывы взрывчатых веществ, газовых и пылевых смесей;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поражение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лектрическим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тушении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электроэнергетических объектах;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быстрое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огня,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технологическим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коммуникациям.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пожаров на объектах в условиях заражения радиоактивными,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отравляющими, аварийно химически опасными веществами и биологическими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необходимо: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администрацией объекта определить ПДК АХОВ, а также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радиации и время пребывания личного состава на зараженном участке и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огнетушащие средства;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зоне заражения радиоактивными веществами вести контроль дозы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облучения личного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и при превышении допустимых норм облучения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его ротацию;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необходимое количество стволов-распылителей для локализации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распространения ядовитого газа;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постановку пожарного автомобиля производить так, чтобы он не попал в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зону заражения;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тушение</w:t>
      </w:r>
      <w:proofErr w:type="gramEnd"/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минимальным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количеством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состава, обеспечив его средствами индивидуальной защиты органов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сток воды в определенное место и принять меры по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 поражения людей и животных отравленной водой;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эвакуацию людей из возможной зоны заражения;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санитарную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состава,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работавшего в опасной зоне;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дезактивацию, дегазацию и </w:t>
      </w:r>
      <w:proofErr w:type="spell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дезенфекцию</w:t>
      </w:r>
      <w:proofErr w:type="spellEnd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противогазов, одежды,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обуви, снаряжения и пожарной техники.</w:t>
      </w:r>
    </w:p>
    <w:p w:rsidR="00583EC3" w:rsidRPr="000E5AAA" w:rsidRDefault="000E5AAA" w:rsidP="000E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="00583EC3"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</w:t>
      </w:r>
      <w:r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="00583EC3"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Действия по тушению пожаров в подземных сооружениях, </w:t>
      </w:r>
      <w:proofErr w:type="gramStart"/>
      <w:r w:rsidR="00583EC3"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583EC3" w:rsidRPr="000E5AAA" w:rsidRDefault="00583EC3" w:rsidP="000E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электростанциях</w:t>
      </w:r>
      <w:proofErr w:type="gramEnd"/>
      <w:r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подстанциях, на транспорте, при наличии на объекте</w:t>
      </w:r>
    </w:p>
    <w:p w:rsidR="00583EC3" w:rsidRPr="000E5AAA" w:rsidRDefault="00583EC3" w:rsidP="000E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взрывчатых веществ.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Тушение пожара в подземных сооружениях, в том числе метрополитена,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усложнено тем, что там может находиться большое скопление людей и при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возможно: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-возникновение паники;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-быстрое распространение огня;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-трудность доступа и сложность подачи огнетушащих средств;</w:t>
      </w:r>
    </w:p>
    <w:p w:rsidR="000E5AAA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-наличие электрооборудования, находящегося под высоким напряжением; 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-обрушения несущих конструкций.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характеризуются высокими тепловыми потоками. Возрастание </w:t>
      </w:r>
      <w:proofErr w:type="spell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1200°.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/бетонные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значительные термические напряжения.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пожаров необходимо: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эвакуацию пассажиров.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одавать пену внутрь вагонов для предотвращения распространения пламени.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Магистральные рукавные линии, кабель освещения, связи прокладывать </w:t>
      </w: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балюстрадам эскалаторов.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Тушение пожаров в тоннелях и помещениях станций, где находятся установки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высоким напряжением, осуществлять после остановки движения поездов, снятия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напряжения с контактного рельса, отключения электроустановок и предъявления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приказа о снятии напряжения дежурному по объекту.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тушения пожаров в эскалаторных наклонных тоннелях, совмещенных </w:t>
      </w:r>
      <w:proofErr w:type="spell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тягово</w:t>
      </w:r>
      <w:proofErr w:type="spell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понизительных </w:t>
      </w: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подстанциях</w:t>
      </w:r>
      <w:proofErr w:type="gramEnd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пену.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тушение пожара в подвижном составе, находящемся в тоннеле, подавать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 стволы, для защиты личного состава использовать водяные завесы в виде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распыленных струй.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при эксплуатации тоннелей играют системы вентиляции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должны быть в работоспособном состоянии.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 при тушении пожара в подвижном составе, находящемся в тоннеле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огнетушащие вещества подавать со стороны движения вентиляционного потока (и</w:t>
      </w:r>
      <w:proofErr w:type="gramEnd"/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 иначе).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разведки и тушения пожара в подземных помещениях (тоннели,</w:t>
      </w:r>
      <w:proofErr w:type="gramEnd"/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тупики, понизительные подстанции и т.д.) следует использовать изолирующие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противогазы.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опасность представляют пожары, возникающие на электростанциях,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происходят на трансформаторах, масляных выключателях и в кабельном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</w:t>
      </w:r>
      <w:proofErr w:type="gramEnd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пожарной нагрузкой данных станций будет являться большое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трансформаторного масла.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пожаров в гаражах, троллейбусных и трамвайных парках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proofErr w:type="gram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гаражах автомобилей, заправленных бензином (сжиженным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газом), постоянная угроза взрыва топливных баков и баллонов с газом;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троллейбусных и трамвайных парках электросетей под высоким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напряжением;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беспорядочная и плотная парковка транспортных средств на территории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гаража, парка и на подъездных путях, особенно в ночное время суток;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большого количества ГСМ;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быстрое задымление и распространение горения в многоэтажных зданиях</w:t>
      </w:r>
      <w:r w:rsidR="000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гаражей;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несущей способности и обрушение строительных конструкций из-за воздействия на них опасных факторов пожара;</w:t>
      </w:r>
    </w:p>
    <w:p w:rsidR="00583EC3" w:rsidRPr="00583EC3" w:rsidRDefault="000E5AAA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токсичных продуктов при горении полимерных материалов;</w:t>
      </w:r>
    </w:p>
    <w:p w:rsidR="00583EC3" w:rsidRPr="00583EC3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горение покрытий большой площади с горючими элементами.</w:t>
      </w:r>
    </w:p>
    <w:p w:rsidR="00583EC3" w:rsidRPr="00583EC3" w:rsidRDefault="000E5AAA" w:rsidP="00723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:rsidR="00583EC3" w:rsidRPr="0072393D" w:rsidRDefault="0072393D" w:rsidP="0072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83EC3"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</w:t>
      </w:r>
      <w:r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="00583EC3"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Действия по тушению пожаров при авариях </w:t>
      </w:r>
      <w:proofErr w:type="gramStart"/>
      <w:r w:rsidR="00583EC3"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583EC3"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магистральных</w:t>
      </w:r>
    </w:p>
    <w:p w:rsidR="00583EC3" w:rsidRPr="0072393D" w:rsidRDefault="00583EC3" w:rsidP="0072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газопроводах</w:t>
      </w:r>
      <w:proofErr w:type="gramEnd"/>
      <w:r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нефтепроводах, в условиях массового разлива нефтепродуктов.</w:t>
      </w:r>
    </w:p>
    <w:p w:rsidR="00583EC3" w:rsidRPr="00583EC3" w:rsidRDefault="007239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на магистральных газопроводах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персонал должен аварийно остановить компрессорную станцию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отключить аварийный участок. При этом необходимо, чтобы выгорел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скопившийся под высоким давлением газ.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на магистральных нефтепроводах 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к прекращению истечения жидкости из трубопровода путем перекрытия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ближайших к аварийному участку задвижек.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целесообразно, чтобы выгорала только скопившаяся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давлением нефть. Если произошел разлив горящей нефти, то ее тушат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подачей пены.</w:t>
      </w:r>
    </w:p>
    <w:p w:rsidR="00583EC3" w:rsidRPr="0072393D" w:rsidRDefault="0072393D" w:rsidP="0072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83EC3"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</w:t>
      </w:r>
      <w:r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 w:rsidR="00583EC3"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Меры безопасности.</w:t>
      </w:r>
    </w:p>
    <w:p w:rsidR="00583EC3" w:rsidRPr="00583EC3" w:rsidRDefault="007239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тушении пожаров на объектах университета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пожароопасных участках необходимо соблюдать общие требования по технике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предусмотренные действующими специальными инструкциями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университета.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Личный состав, работающий с пожарными стволами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сильного</w:t>
      </w:r>
      <w:proofErr w:type="gramEnd"/>
    </w:p>
    <w:p w:rsidR="00583EC3" w:rsidRPr="00583EC3" w:rsidRDefault="007239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теплоотражательными</w:t>
      </w:r>
      <w:proofErr w:type="spellEnd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костюмами (защитными экранами) и при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работы под защитой водяных струй. </w:t>
      </w:r>
      <w:proofErr w:type="gramStart"/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сильного задымления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выполняться в изолирующих противогазах, а при работе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(участках) с наличием газов и паров жидкостей, поражающих кожные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покровы, — только в герметизированных защитных костюмах и изолирующих</w:t>
      </w:r>
      <w:proofErr w:type="gramEnd"/>
    </w:p>
    <w:p w:rsidR="0072393D" w:rsidRDefault="00583EC3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(фильтрующих) </w:t>
      </w:r>
      <w:proofErr w:type="gramStart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противогазах</w:t>
      </w:r>
      <w:proofErr w:type="gramEnd"/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Личный состав противопожарных формирований</w:t>
      </w:r>
      <w:r w:rsidR="007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следить за состоянием строительных конструкций и технологического</w:t>
      </w:r>
      <w:r w:rsidR="007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и в случае опасности (разрушения, взрыва) немедленно предупредить</w:t>
      </w:r>
      <w:r w:rsidR="007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работающих. </w:t>
      </w:r>
      <w:r w:rsidR="007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83EC3" w:rsidRPr="00583EC3" w:rsidRDefault="0072393D" w:rsidP="0058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установки техники пожаротушения и боевые позиции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состава, выбирать на расстояниях, обеспечивающих безопасность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3" w:rsidRPr="0058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 возможных обвалах, и обрушениях.</w:t>
      </w:r>
    </w:p>
    <w:sectPr w:rsidR="00583EC3" w:rsidRPr="00583EC3" w:rsidSect="002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3D5" w:rsidRDefault="00B653D5" w:rsidP="00EF5535">
      <w:pPr>
        <w:spacing w:after="0" w:line="240" w:lineRule="auto"/>
      </w:pPr>
      <w:r>
        <w:separator/>
      </w:r>
    </w:p>
  </w:endnote>
  <w:endnote w:type="continuationSeparator" w:id="0">
    <w:p w:rsidR="00B653D5" w:rsidRDefault="00B653D5" w:rsidP="00EF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3D5" w:rsidRDefault="00B653D5" w:rsidP="00EF5535">
      <w:pPr>
        <w:spacing w:after="0" w:line="240" w:lineRule="auto"/>
      </w:pPr>
      <w:r>
        <w:separator/>
      </w:r>
    </w:p>
  </w:footnote>
  <w:footnote w:type="continuationSeparator" w:id="0">
    <w:p w:rsidR="00B653D5" w:rsidRDefault="00B653D5" w:rsidP="00EF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D8C"/>
    <w:multiLevelType w:val="multilevel"/>
    <w:tmpl w:val="3B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27632"/>
    <w:multiLevelType w:val="multilevel"/>
    <w:tmpl w:val="606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50236"/>
    <w:multiLevelType w:val="multilevel"/>
    <w:tmpl w:val="FB8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D2170"/>
    <w:multiLevelType w:val="multilevel"/>
    <w:tmpl w:val="EC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C0327"/>
    <w:multiLevelType w:val="multilevel"/>
    <w:tmpl w:val="1D3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7DC0"/>
    <w:multiLevelType w:val="multilevel"/>
    <w:tmpl w:val="E32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109D8"/>
    <w:multiLevelType w:val="multilevel"/>
    <w:tmpl w:val="0B48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80B50"/>
    <w:multiLevelType w:val="multilevel"/>
    <w:tmpl w:val="3670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45590"/>
    <w:multiLevelType w:val="multilevel"/>
    <w:tmpl w:val="7E5E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C382F"/>
    <w:multiLevelType w:val="multilevel"/>
    <w:tmpl w:val="3AA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4415B"/>
    <w:multiLevelType w:val="multilevel"/>
    <w:tmpl w:val="E9945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267F4"/>
    <w:multiLevelType w:val="multilevel"/>
    <w:tmpl w:val="B43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93AE1"/>
    <w:multiLevelType w:val="multilevel"/>
    <w:tmpl w:val="0AB63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11B70"/>
    <w:multiLevelType w:val="multilevel"/>
    <w:tmpl w:val="855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6537A"/>
    <w:multiLevelType w:val="multilevel"/>
    <w:tmpl w:val="848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43A90"/>
    <w:multiLevelType w:val="multilevel"/>
    <w:tmpl w:val="E85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41AD3"/>
    <w:multiLevelType w:val="multilevel"/>
    <w:tmpl w:val="6BB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80ACB"/>
    <w:multiLevelType w:val="multilevel"/>
    <w:tmpl w:val="811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43090"/>
    <w:multiLevelType w:val="multilevel"/>
    <w:tmpl w:val="64A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70D88"/>
    <w:multiLevelType w:val="multilevel"/>
    <w:tmpl w:val="92E4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758D6"/>
    <w:multiLevelType w:val="multilevel"/>
    <w:tmpl w:val="AF169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D26C62"/>
    <w:multiLevelType w:val="multilevel"/>
    <w:tmpl w:val="80AA8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095FB9"/>
    <w:multiLevelType w:val="multilevel"/>
    <w:tmpl w:val="03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5C7949"/>
    <w:multiLevelType w:val="multilevel"/>
    <w:tmpl w:val="80B2B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30C35"/>
    <w:multiLevelType w:val="multilevel"/>
    <w:tmpl w:val="D8AE1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C7FD8"/>
    <w:multiLevelType w:val="multilevel"/>
    <w:tmpl w:val="90243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451071"/>
    <w:multiLevelType w:val="multilevel"/>
    <w:tmpl w:val="D96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6D32E1"/>
    <w:multiLevelType w:val="multilevel"/>
    <w:tmpl w:val="318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9C609A"/>
    <w:multiLevelType w:val="multilevel"/>
    <w:tmpl w:val="9C4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C7E40"/>
    <w:multiLevelType w:val="multilevel"/>
    <w:tmpl w:val="465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9F6298"/>
    <w:multiLevelType w:val="multilevel"/>
    <w:tmpl w:val="510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D9571E"/>
    <w:multiLevelType w:val="multilevel"/>
    <w:tmpl w:val="BF8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316FE5"/>
    <w:multiLevelType w:val="multilevel"/>
    <w:tmpl w:val="CE86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33C55"/>
    <w:multiLevelType w:val="multilevel"/>
    <w:tmpl w:val="9B34B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7317B0"/>
    <w:multiLevelType w:val="multilevel"/>
    <w:tmpl w:val="BE9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AA3C87"/>
    <w:multiLevelType w:val="multilevel"/>
    <w:tmpl w:val="9E6A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734DDA"/>
    <w:multiLevelType w:val="multilevel"/>
    <w:tmpl w:val="DB2C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C1CDE"/>
    <w:multiLevelType w:val="multilevel"/>
    <w:tmpl w:val="2B887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3"/>
  </w:num>
  <w:num w:numId="3">
    <w:abstractNumId w:val="18"/>
  </w:num>
  <w:num w:numId="4">
    <w:abstractNumId w:val="13"/>
  </w:num>
  <w:num w:numId="5">
    <w:abstractNumId w:val="0"/>
  </w:num>
  <w:num w:numId="6">
    <w:abstractNumId w:val="29"/>
  </w:num>
  <w:num w:numId="7">
    <w:abstractNumId w:val="22"/>
  </w:num>
  <w:num w:numId="8">
    <w:abstractNumId w:val="21"/>
  </w:num>
  <w:num w:numId="9">
    <w:abstractNumId w:val="19"/>
  </w:num>
  <w:num w:numId="10">
    <w:abstractNumId w:val="1"/>
  </w:num>
  <w:num w:numId="11">
    <w:abstractNumId w:val="28"/>
  </w:num>
  <w:num w:numId="12">
    <w:abstractNumId w:val="26"/>
  </w:num>
  <w:num w:numId="13">
    <w:abstractNumId w:val="34"/>
  </w:num>
  <w:num w:numId="14">
    <w:abstractNumId w:val="25"/>
  </w:num>
  <w:num w:numId="15">
    <w:abstractNumId w:val="15"/>
  </w:num>
  <w:num w:numId="16">
    <w:abstractNumId w:val="9"/>
  </w:num>
  <w:num w:numId="17">
    <w:abstractNumId w:val="17"/>
  </w:num>
  <w:num w:numId="18">
    <w:abstractNumId w:val="3"/>
  </w:num>
  <w:num w:numId="19">
    <w:abstractNumId w:val="20"/>
  </w:num>
  <w:num w:numId="20">
    <w:abstractNumId w:val="5"/>
  </w:num>
  <w:num w:numId="21">
    <w:abstractNumId w:val="27"/>
  </w:num>
  <w:num w:numId="22">
    <w:abstractNumId w:val="32"/>
  </w:num>
  <w:num w:numId="23">
    <w:abstractNumId w:val="4"/>
  </w:num>
  <w:num w:numId="24">
    <w:abstractNumId w:val="35"/>
  </w:num>
  <w:num w:numId="25">
    <w:abstractNumId w:val="30"/>
  </w:num>
  <w:num w:numId="26">
    <w:abstractNumId w:val="8"/>
  </w:num>
  <w:num w:numId="27">
    <w:abstractNumId w:val="10"/>
  </w:num>
  <w:num w:numId="28">
    <w:abstractNumId w:val="36"/>
  </w:num>
  <w:num w:numId="29">
    <w:abstractNumId w:val="16"/>
  </w:num>
  <w:num w:numId="30">
    <w:abstractNumId w:val="37"/>
  </w:num>
  <w:num w:numId="31">
    <w:abstractNumId w:val="31"/>
  </w:num>
  <w:num w:numId="32">
    <w:abstractNumId w:val="14"/>
  </w:num>
  <w:num w:numId="33">
    <w:abstractNumId w:val="11"/>
  </w:num>
  <w:num w:numId="34">
    <w:abstractNumId w:val="2"/>
  </w:num>
  <w:num w:numId="35">
    <w:abstractNumId w:val="12"/>
  </w:num>
  <w:num w:numId="36">
    <w:abstractNumId w:val="23"/>
  </w:num>
  <w:num w:numId="37">
    <w:abstractNumId w:val="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495"/>
    <w:rsid w:val="00002AA1"/>
    <w:rsid w:val="00012D52"/>
    <w:rsid w:val="000345D6"/>
    <w:rsid w:val="00046D14"/>
    <w:rsid w:val="000B0958"/>
    <w:rsid w:val="000C4C9B"/>
    <w:rsid w:val="000E5AAA"/>
    <w:rsid w:val="00107653"/>
    <w:rsid w:val="00134678"/>
    <w:rsid w:val="00141DE8"/>
    <w:rsid w:val="00194960"/>
    <w:rsid w:val="001E1871"/>
    <w:rsid w:val="00207BA8"/>
    <w:rsid w:val="00235160"/>
    <w:rsid w:val="00284120"/>
    <w:rsid w:val="00284FD7"/>
    <w:rsid w:val="002939E0"/>
    <w:rsid w:val="00297AED"/>
    <w:rsid w:val="002B0400"/>
    <w:rsid w:val="002C35A6"/>
    <w:rsid w:val="002E7320"/>
    <w:rsid w:val="003142FE"/>
    <w:rsid w:val="0033123D"/>
    <w:rsid w:val="00355287"/>
    <w:rsid w:val="003856EA"/>
    <w:rsid w:val="00390344"/>
    <w:rsid w:val="003A2F08"/>
    <w:rsid w:val="003A7EC5"/>
    <w:rsid w:val="00406EB8"/>
    <w:rsid w:val="004172E0"/>
    <w:rsid w:val="00441B99"/>
    <w:rsid w:val="00454651"/>
    <w:rsid w:val="00454ED7"/>
    <w:rsid w:val="004679B2"/>
    <w:rsid w:val="004A4EEA"/>
    <w:rsid w:val="004B5495"/>
    <w:rsid w:val="005212EF"/>
    <w:rsid w:val="00543DED"/>
    <w:rsid w:val="00562686"/>
    <w:rsid w:val="005633A6"/>
    <w:rsid w:val="0056521B"/>
    <w:rsid w:val="00570097"/>
    <w:rsid w:val="00570F83"/>
    <w:rsid w:val="00583EC3"/>
    <w:rsid w:val="00594065"/>
    <w:rsid w:val="005A5C02"/>
    <w:rsid w:val="005B7602"/>
    <w:rsid w:val="005F4F9E"/>
    <w:rsid w:val="006A7820"/>
    <w:rsid w:val="006B768D"/>
    <w:rsid w:val="00713097"/>
    <w:rsid w:val="0072393D"/>
    <w:rsid w:val="00751A5B"/>
    <w:rsid w:val="00775312"/>
    <w:rsid w:val="007D3532"/>
    <w:rsid w:val="00801423"/>
    <w:rsid w:val="0080182F"/>
    <w:rsid w:val="00825304"/>
    <w:rsid w:val="0085326D"/>
    <w:rsid w:val="00881C8E"/>
    <w:rsid w:val="008A2CAD"/>
    <w:rsid w:val="008A340E"/>
    <w:rsid w:val="008B4912"/>
    <w:rsid w:val="008D2C1C"/>
    <w:rsid w:val="008F34F0"/>
    <w:rsid w:val="00907A31"/>
    <w:rsid w:val="00923853"/>
    <w:rsid w:val="00936483"/>
    <w:rsid w:val="009508F9"/>
    <w:rsid w:val="0095571D"/>
    <w:rsid w:val="009743B9"/>
    <w:rsid w:val="009A20A0"/>
    <w:rsid w:val="009E0E53"/>
    <w:rsid w:val="009E63CB"/>
    <w:rsid w:val="00A0319B"/>
    <w:rsid w:val="00A10730"/>
    <w:rsid w:val="00A12A8D"/>
    <w:rsid w:val="00A13447"/>
    <w:rsid w:val="00AE76AE"/>
    <w:rsid w:val="00B0247B"/>
    <w:rsid w:val="00B17D5A"/>
    <w:rsid w:val="00B653D5"/>
    <w:rsid w:val="00BE090E"/>
    <w:rsid w:val="00C106C6"/>
    <w:rsid w:val="00C12A15"/>
    <w:rsid w:val="00CC273D"/>
    <w:rsid w:val="00CD37F0"/>
    <w:rsid w:val="00D32B89"/>
    <w:rsid w:val="00D80AD3"/>
    <w:rsid w:val="00D82F89"/>
    <w:rsid w:val="00DD18E9"/>
    <w:rsid w:val="00E06EF7"/>
    <w:rsid w:val="00E122C4"/>
    <w:rsid w:val="00E71877"/>
    <w:rsid w:val="00EA7BA1"/>
    <w:rsid w:val="00ED5FD6"/>
    <w:rsid w:val="00EE303C"/>
    <w:rsid w:val="00EF5535"/>
    <w:rsid w:val="00F23FEB"/>
    <w:rsid w:val="00F65CEA"/>
    <w:rsid w:val="00FD5675"/>
    <w:rsid w:val="00FD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A6"/>
  </w:style>
  <w:style w:type="paragraph" w:styleId="1">
    <w:name w:val="heading 1"/>
    <w:basedOn w:val="a"/>
    <w:link w:val="10"/>
    <w:uiPriority w:val="9"/>
    <w:qFormat/>
    <w:rsid w:val="008F3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95"/>
    <w:rPr>
      <w:color w:val="0000FF"/>
      <w:u w:val="single"/>
    </w:rPr>
  </w:style>
  <w:style w:type="paragraph" w:customStyle="1" w:styleId="31">
    <w:name w:val="Основной текст 31"/>
    <w:basedOn w:val="a"/>
    <w:rsid w:val="00EF55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footnote text"/>
    <w:basedOn w:val="a"/>
    <w:link w:val="a5"/>
    <w:semiHidden/>
    <w:rsid w:val="00EF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F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F5535"/>
    <w:rPr>
      <w:vertAlign w:val="superscript"/>
    </w:rPr>
  </w:style>
  <w:style w:type="table" w:styleId="a7">
    <w:name w:val="Table Grid"/>
    <w:basedOn w:val="a1"/>
    <w:rsid w:val="004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30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3">
    <w:name w:val="Heading 3"/>
    <w:basedOn w:val="Standard"/>
    <w:next w:val="Standard"/>
    <w:rsid w:val="00713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Normal (Web)"/>
    <w:basedOn w:val="a"/>
    <w:uiPriority w:val="99"/>
    <w:unhideWhenUsed/>
    <w:rsid w:val="0014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Contents">
    <w:name w:val="Table Contents"/>
    <w:basedOn w:val="Standard"/>
    <w:rsid w:val="006B768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8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0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1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8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05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9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4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0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4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4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8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5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19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9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0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11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49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31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7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1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4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8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0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66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22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79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1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8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78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13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4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45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0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9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74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76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1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73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8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4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4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6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4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7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4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8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1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433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61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9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36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679E-E645-4F87-AA28-9765A2F4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</Company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GO-NSH</dc:creator>
  <cp:keywords/>
  <dc:description/>
  <cp:lastModifiedBy>нш</cp:lastModifiedBy>
  <cp:revision>51</cp:revision>
  <cp:lastPrinted>2016-10-19T13:08:00Z</cp:lastPrinted>
  <dcterms:created xsi:type="dcterms:W3CDTF">2016-10-19T07:51:00Z</dcterms:created>
  <dcterms:modified xsi:type="dcterms:W3CDTF">2022-02-02T09:16:00Z</dcterms:modified>
</cp:coreProperties>
</file>