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7B" w:rsidRDefault="00F9047B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Default="00347CEE" w:rsidP="00347CEE">
      <w:pPr>
        <w:pStyle w:val="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3052334</wp:posOffset>
            </wp:positionH>
            <wp:positionV relativeFrom="paragraph">
              <wp:posOffset>68717</wp:posOffset>
            </wp:positionV>
            <wp:extent cx="697534" cy="572494"/>
            <wp:effectExtent l="19050" t="0" r="7316" b="0"/>
            <wp:wrapNone/>
            <wp:docPr id="2" name="Рисунок 2" descr="Логотип%20ТГ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%20ТГТ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4" cy="5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CEE" w:rsidRDefault="00347CEE" w:rsidP="00347CEE">
      <w:pPr>
        <w:pStyle w:val="3"/>
      </w:pPr>
    </w:p>
    <w:p w:rsidR="00347CEE" w:rsidRDefault="00347CEE" w:rsidP="00347CEE">
      <w:pPr>
        <w:pStyle w:val="3"/>
      </w:pPr>
    </w:p>
    <w:p w:rsidR="00347CEE" w:rsidRDefault="00347CEE" w:rsidP="00347CEE">
      <w:pPr>
        <w:pStyle w:val="3"/>
      </w:pPr>
    </w:p>
    <w:p w:rsidR="00347CEE" w:rsidRPr="00347CEE" w:rsidRDefault="00347CEE" w:rsidP="00347CEE">
      <w:pPr>
        <w:pStyle w:val="3"/>
      </w:pPr>
      <w:r w:rsidRPr="00347CEE">
        <w:t>Министерство науки и высшего образования Российской Федерации</w:t>
      </w:r>
    </w:p>
    <w:p w:rsidR="00347CEE" w:rsidRPr="00347CEE" w:rsidRDefault="00347CEE" w:rsidP="00347CEE">
      <w:pPr>
        <w:spacing w:after="0" w:line="240" w:lineRule="auto"/>
        <w:jc w:val="center"/>
        <w:rPr>
          <w:rFonts w:ascii="Times New Roman" w:hAnsi="Times New Roman"/>
          <w:b/>
        </w:rPr>
      </w:pPr>
      <w:r w:rsidRPr="00347CEE">
        <w:rPr>
          <w:rFonts w:ascii="Times New Roman" w:hAnsi="Times New Roman"/>
          <w:b/>
        </w:rPr>
        <w:t>Федеральное государственное бюджетное образовательное учреждение</w:t>
      </w:r>
    </w:p>
    <w:p w:rsidR="00347CEE" w:rsidRPr="00347CEE" w:rsidRDefault="00347CEE" w:rsidP="00347CEE">
      <w:pPr>
        <w:spacing w:after="0" w:line="240" w:lineRule="auto"/>
        <w:jc w:val="center"/>
        <w:rPr>
          <w:rFonts w:ascii="Times New Roman" w:hAnsi="Times New Roman"/>
          <w:b/>
        </w:rPr>
      </w:pPr>
      <w:r w:rsidRPr="00347CEE">
        <w:rPr>
          <w:rFonts w:ascii="Times New Roman" w:hAnsi="Times New Roman"/>
          <w:b/>
        </w:rPr>
        <w:t>высшего  образования</w:t>
      </w:r>
    </w:p>
    <w:p w:rsidR="00347CEE" w:rsidRPr="00347CEE" w:rsidRDefault="00347CEE" w:rsidP="00347CEE">
      <w:pPr>
        <w:spacing w:after="0" w:line="240" w:lineRule="auto"/>
        <w:jc w:val="center"/>
        <w:rPr>
          <w:rFonts w:ascii="Times New Roman" w:hAnsi="Times New Roman"/>
          <w:b/>
        </w:rPr>
      </w:pPr>
      <w:r w:rsidRPr="00347CEE">
        <w:rPr>
          <w:rFonts w:ascii="Times New Roman" w:hAnsi="Times New Roman"/>
          <w:b/>
        </w:rPr>
        <w:t>«Тамбовский государственный технический университет»</w:t>
      </w:r>
    </w:p>
    <w:p w:rsidR="00347CEE" w:rsidRPr="00347CEE" w:rsidRDefault="00347CEE" w:rsidP="00347CEE">
      <w:pPr>
        <w:spacing w:line="240" w:lineRule="exact"/>
        <w:jc w:val="center"/>
        <w:rPr>
          <w:rFonts w:ascii="Times New Roman" w:hAnsi="Times New Roman"/>
          <w:b/>
        </w:rPr>
      </w:pPr>
    </w:p>
    <w:p w:rsidR="00F9047B" w:rsidRPr="00347CEE" w:rsidRDefault="00F9047B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47CEE">
        <w:rPr>
          <w:rFonts w:ascii="Times New Roman" w:hAnsi="Times New Roman"/>
          <w:b/>
          <w:sz w:val="28"/>
          <w:szCs w:val="28"/>
        </w:rPr>
        <w:t>П</w:t>
      </w:r>
      <w:r w:rsidR="00F9047B" w:rsidRPr="00347CEE">
        <w:rPr>
          <w:rFonts w:ascii="Times New Roman" w:hAnsi="Times New Roman"/>
          <w:b/>
          <w:sz w:val="28"/>
          <w:szCs w:val="28"/>
        </w:rPr>
        <w:t xml:space="preserve">рограмма курсового обучения личного состава нештатных формирований </w:t>
      </w:r>
    </w:p>
    <w:p w:rsidR="00F9047B" w:rsidRPr="00347CEE" w:rsidRDefault="00347CEE" w:rsidP="00F904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47CEE">
        <w:rPr>
          <w:rFonts w:ascii="Times New Roman" w:hAnsi="Times New Roman"/>
          <w:b/>
          <w:sz w:val="28"/>
          <w:szCs w:val="28"/>
        </w:rPr>
        <w:t xml:space="preserve">Тамбовского государственного технического университета </w:t>
      </w:r>
      <w:r w:rsidR="00F9047B" w:rsidRPr="00347CEE">
        <w:rPr>
          <w:rFonts w:ascii="Times New Roman" w:hAnsi="Times New Roman"/>
          <w:b/>
          <w:sz w:val="28"/>
          <w:szCs w:val="28"/>
        </w:rPr>
        <w:t>по обеспечению выполнения мероприятий по гражданской обороне</w:t>
      </w:r>
      <w:r w:rsidR="00F9047B" w:rsidRPr="00347CEE">
        <w:rPr>
          <w:rFonts w:ascii="Times New Roman" w:hAnsi="Times New Roman"/>
          <w:b/>
          <w:sz w:val="28"/>
          <w:szCs w:val="28"/>
        </w:rPr>
        <w:br/>
      </w:r>
    </w:p>
    <w:p w:rsidR="00F9047B" w:rsidRPr="00347CEE" w:rsidRDefault="00F9047B" w:rsidP="00F9047B">
      <w:pPr>
        <w:rPr>
          <w:rFonts w:ascii="Times New Roman" w:hAnsi="Times New Roman"/>
          <w:sz w:val="28"/>
          <w:szCs w:val="28"/>
        </w:rPr>
      </w:pPr>
    </w:p>
    <w:p w:rsidR="00F9047B" w:rsidRPr="00347CEE" w:rsidRDefault="00F9047B" w:rsidP="00F9047B">
      <w:pPr>
        <w:rPr>
          <w:rFonts w:ascii="Times New Roman" w:hAnsi="Times New Roman"/>
          <w:sz w:val="28"/>
          <w:szCs w:val="28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sz w:val="24"/>
          <w:szCs w:val="24"/>
        </w:rPr>
      </w:pPr>
    </w:p>
    <w:p w:rsidR="00347CEE" w:rsidRPr="00347CEE" w:rsidRDefault="00347CEE" w:rsidP="00F9047B">
      <w:pPr>
        <w:rPr>
          <w:rFonts w:ascii="Times New Roman" w:hAnsi="Times New Roman"/>
          <w:b/>
          <w:sz w:val="24"/>
          <w:szCs w:val="24"/>
        </w:rPr>
        <w:sectPr w:rsidR="00347CEE" w:rsidRPr="00347CEE">
          <w:pgSz w:w="11906" w:h="16838"/>
          <w:pgMar w:top="841" w:right="595" w:bottom="841" w:left="595" w:header="0" w:footer="0" w:gutter="0"/>
          <w:cols w:space="720"/>
          <w:noEndnote/>
        </w:sectPr>
      </w:pPr>
      <w:r w:rsidRPr="00347CE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3D5187">
        <w:rPr>
          <w:rFonts w:ascii="Times New Roman" w:hAnsi="Times New Roman"/>
          <w:b/>
          <w:sz w:val="24"/>
          <w:szCs w:val="24"/>
        </w:rPr>
        <w:t>Тамбов -2021</w:t>
      </w:r>
    </w:p>
    <w:p w:rsidR="003065C8" w:rsidRDefault="003065C8" w:rsidP="00306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1445" cy="915623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7B" w:rsidRDefault="00F9047B" w:rsidP="003065C8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65C8" w:rsidRPr="00347CEE" w:rsidRDefault="003065C8" w:rsidP="003065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Федеральным законом от 12 февраля 1998 г. № 28-ФЗ "О гражданской обороне", приказом МЧС России от 18 декабря 2014 г. № 701 "Об утверждении Типового порядка создания нештатных формирований по обеспечению выполнения мероприятий по гражданской обороне" закреплено юридическое определение термина - нештатное формирование по обеспечению выполнения мероприятий по гражданской обороне (далее - НФГО), определены полномочия по созданию и оснащению НФГО, а также их примерный состав и структура.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Эффективность действий НФГО по обеспечению выполнения мероприятий гражданской обороны (далее - ГО) и проведения неотложных работ при ликвидации чрезвычайных ситуаций (далее - ЧС) в решающей степени зависит от уровня подготовки личного состава.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CEE">
        <w:rPr>
          <w:rFonts w:ascii="Times New Roman" w:hAnsi="Times New Roman" w:cs="Times New Roman"/>
          <w:sz w:val="24"/>
          <w:szCs w:val="24"/>
        </w:rPr>
        <w:t>Порядок организации и осуществления подготовки личного состава НФГО установлен постановлением Правительства Российской Федерации от 2 ноября 2000 г. № 841 "Об утверждении Положения об организации подготовки населения в области гражданской обороны" и приказами Министерства Российской Федерации по делам гражданской обороны, чрезвычайным ситуациям и ликвидации последствий стихийных бедствий, а с учетом конкретных условий может уточняться нормативными и методическими документами федеральных органов исполнительной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власти, органов исполнительной власти субъектов Российской Федерации, органов местного самоуправления и организаций, создающих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личного состава НФГО включает: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получение знаний в ходе ежегодного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усвоения программы курсового обучения</w:t>
      </w:r>
      <w:r w:rsidR="00256F9C">
        <w:rPr>
          <w:rFonts w:ascii="Times New Roman" w:hAnsi="Times New Roman" w:cs="Times New Roman"/>
          <w:sz w:val="24"/>
          <w:szCs w:val="24"/>
        </w:rPr>
        <w:t xml:space="preserve"> сотрудников университета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в области ГО и защиты от ЧС;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обучение личного состава НФГО по программе курсового обучения, разработанной в соответствии с требованиями настоящей примерной программы курсового обучения НФГО;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обучение руководителей НФГО по программе курсового обучения;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участие НФГО в учениях, тренировках и соревнованиях.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Ключевой формой подготовки личного состава НФГО является обучение в </w:t>
      </w:r>
      <w:r w:rsidR="00256F9C">
        <w:rPr>
          <w:rFonts w:ascii="Times New Roman" w:hAnsi="Times New Roman" w:cs="Times New Roman"/>
          <w:sz w:val="24"/>
          <w:szCs w:val="24"/>
        </w:rPr>
        <w:t>университете</w:t>
      </w:r>
      <w:r w:rsidRPr="00347CEE">
        <w:rPr>
          <w:rFonts w:ascii="Times New Roman" w:hAnsi="Times New Roman" w:cs="Times New Roman"/>
          <w:sz w:val="24"/>
          <w:szCs w:val="24"/>
        </w:rPr>
        <w:t xml:space="preserve"> по программе курсового обучения.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CEE">
        <w:rPr>
          <w:rFonts w:ascii="Times New Roman" w:hAnsi="Times New Roman" w:cs="Times New Roman"/>
          <w:sz w:val="24"/>
          <w:szCs w:val="24"/>
        </w:rPr>
        <w:t>Курсовое обучение - целенаправленный процесс организации деятельности по овладению личным составом НФГО знаниями и умениями в области ГО и защиты от ЧС, а также приобретению опыта их применения в интересах защиты от опасностей, возникающих при военных конфликтах или вследствие этих конфликтов, ЧС природного и техногенного характера, а также выполнения возлагаемых на них обязанностей в области ГО и защиты от ЧС.</w:t>
      </w:r>
      <w:proofErr w:type="gramEnd"/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Цель курсового обучения - передача обучаемым знаний и навыков по умелым, слаженным и наиболее эффективным приемам и способам коллективных действий при приведении НФГО в готовность, участии в обеспечении выполнения мероприятий по ГО и проведении не связанных с угрозой жизни и здоровью людей неотложных работ при ликвидации ЧС.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Основными задачами обучения являются: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получение знаний о назначении, структуре и задачах выполняемых НФГО;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совершенствование слаженности действий в составе НФГО при приведении его в готовность;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личного состава к выполнению своих функциональных обязанностей в составе НФГО при выполнении ими задач по предназначению;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 порядка применения, правил эксплуатации, мер безопасности и совершенствование навыков при использовании техники, оборудования, снаряжения и инструментов, находящихся на оснащении НФГО;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совершенствование навыков в выполнении задач в средствах индивидуальной защиты;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 приемов оказания первой помощи пострадавшим.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Основными принципами курсового обучения являются: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учить личный состав тому, что необходимо для выполнения конкретных функциональных 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>обязанностей;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наглядность и максимальное приближение к реальной обстановке;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каждый руководитель (командир) обучает своих подчиненных;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умелое сочетание различных форм и методов обучения;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системность и методическая последовательность обучения ("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простого к сложному, от известного к неизвестному");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коллективный и индивидуальный подход в обучении;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сознательность и активность обучения;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доступность обучения.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 характеру учебной деятельности занятия, проводимые в ходе курсового обучения, подразделяются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теоретические и практические.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Целью теоретической части обучения является усвоение личным составом НФГО своих функциональных обязанностей, а также возможной обстановки в предполагаемых районах выполнения задач.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Теоретический материал изучается путем рассказа или объяснения с использованием современных обучающих программ, видеофильмов, плакатов и других наглядных пособий.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Основной формой теоретических занятий при обучении личного состава НФГО является беседа.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CEE">
        <w:rPr>
          <w:rFonts w:ascii="Times New Roman" w:hAnsi="Times New Roman" w:cs="Times New Roman"/>
          <w:sz w:val="24"/>
          <w:szCs w:val="24"/>
        </w:rPr>
        <w:t>В ходе беседы руководитель занятия передает знания обучаемым в процессе обсуждения именно тех вопросов, по которым обучаемые недостаточно подготовлены, а также определяет уровень их подготовки по ключевым темам.</w:t>
      </w:r>
      <w:proofErr w:type="gramEnd"/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Главная составляющая обучения личного состава НФГО - проведение практических занятий (тренировки, комплексные и тактико-специальные занятия).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Цель практических занятий - освоение приемов и способов действий при приведении НФГО в готовность и слаженным действиям при выполнении задач по предназначению.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Тренировка - проводится с целью выработки, поддержания и совершенствования личным составом необходимых практических навыков и слаженных действий по выполнению задач в составе структурных подразделений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Комплексное занятие - основной вид практической подготовки структурных подразделений НФГО по выполнению всего объема обязанностей в ходе выполнения задач по предназначению.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ходе комплексного занятия весь личный состав НФГО, независимо от занимаемых должностей, обучается по единому замыслу правильному и однообразному выполнению действий (приемов).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На комплексном занятии практические действия обучаемые отрабатывают последовательно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вводным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, выдаваемым руководителем занятия. При необходимости руководитель занятия может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объяснять и показывать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правильный порядок выполнения тех или иных приемов и действий перед началом их отработки или после.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Для обеспечения высокого качества проведения комплексного занятия и максимальной загрузки обучаемых, руководитель занятия привлекает необходимое количество помощников (инструкторов).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Тактико-специальное занятие - является высшей формой обучения и предназначено для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слаживания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НФГО и совершенствования навыков руководителей и командиров структурных подразделений в организации действий и управлении личным составом, практической отработки в комплексе проведения мероприятий по ГО и проведению не связанных с угрозой жизни и здоровью людей неотложных работ при ликвидации ЧС.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На тактико-специальном занятии отрабатываются учебные задачи в условиях максимально приближенных к реальным возможным опасностям возникающих при военных конфликтах или вследствие этих конфликтов, а также при ЧС природного и техногенного характера, без пауз и перерывов, со всем личным составом НФГО и штатной специальной техникой, оборудованием, снаряжением и инструментами.</w:t>
      </w:r>
    </w:p>
    <w:p w:rsidR="00F9047B" w:rsidRPr="00347CEE" w:rsidRDefault="0089701D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047B" w:rsidRPr="00347CEE">
        <w:rPr>
          <w:rFonts w:ascii="Times New Roman" w:hAnsi="Times New Roman" w:cs="Times New Roman"/>
          <w:sz w:val="24"/>
          <w:szCs w:val="24"/>
        </w:rPr>
        <w:t>рограмма курсового обучения личного состава НФГО: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определяет организацию и порядок обучения;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устанавливает требования к уровню знаний и умений обучаемых, прошедших курсовое обучение;</w:t>
      </w:r>
    </w:p>
    <w:p w:rsidR="00F9047B" w:rsidRPr="00347CEE" w:rsidRDefault="0089701D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рекомендует </w:t>
      </w:r>
      <w:r w:rsidR="00F9047B" w:rsidRPr="00347CEE">
        <w:rPr>
          <w:rFonts w:ascii="Times New Roman" w:hAnsi="Times New Roman" w:cs="Times New Roman"/>
          <w:sz w:val="24"/>
          <w:szCs w:val="24"/>
        </w:rPr>
        <w:t xml:space="preserve"> перечень тем занятий, их содержание и количество часов на освоение программы.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II. ОРГАНИЗАЦИЯ КУРСОВОГО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Порядок и последовательность проведения курсового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Обучение личного состава НФГО по программе курсового обучения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планируется и проводится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в </w:t>
      </w:r>
      <w:r w:rsidR="0089701D">
        <w:rPr>
          <w:rFonts w:ascii="Times New Roman" w:hAnsi="Times New Roman" w:cs="Times New Roman"/>
          <w:sz w:val="24"/>
          <w:szCs w:val="24"/>
        </w:rPr>
        <w:t>университете</w:t>
      </w:r>
      <w:r w:rsidRPr="00347CEE">
        <w:rPr>
          <w:rFonts w:ascii="Times New Roman" w:hAnsi="Times New Roman" w:cs="Times New Roman"/>
          <w:sz w:val="24"/>
          <w:szCs w:val="24"/>
        </w:rPr>
        <w:t xml:space="preserve"> ежегодно, в рабочее время, в объеме не менее 15 часов.</w:t>
      </w:r>
    </w:p>
    <w:p w:rsidR="00F9047B" w:rsidRPr="00347CEE" w:rsidRDefault="0089701D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047B" w:rsidRPr="00347CEE">
        <w:rPr>
          <w:rFonts w:ascii="Times New Roman" w:hAnsi="Times New Roman" w:cs="Times New Roman"/>
          <w:sz w:val="24"/>
          <w:szCs w:val="24"/>
        </w:rPr>
        <w:t>рограмма курсового обучения НФГО построена по модульному принципу. Она включает модуль базовой подготовки и модуль специальной подготовки.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Для проведения теоретических занятий комплектуются группы численностью до 25 человек с учетом видов создаваемых формирований. Практические занятия могут проводиться в составе структурных подразделений или НФГО в полном составе.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личного состава НФГО по модулю базовой подготовки должна обеспечить: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уяснение личным составом предназначения и решаемых задач НФГО с учетом возможной обстановки, возникающей при военных конфликтах или вследствие этих конфликтов, а также при ЧС природного и техногенного характера, характерных для функционирования </w:t>
      </w:r>
      <w:r w:rsidR="0082032C">
        <w:rPr>
          <w:rFonts w:ascii="Times New Roman" w:hAnsi="Times New Roman" w:cs="Times New Roman"/>
          <w:sz w:val="24"/>
          <w:szCs w:val="24"/>
        </w:rPr>
        <w:t xml:space="preserve">университета и места его </w:t>
      </w:r>
      <w:r w:rsidRPr="00347CEE">
        <w:rPr>
          <w:rFonts w:ascii="Times New Roman" w:hAnsi="Times New Roman" w:cs="Times New Roman"/>
          <w:sz w:val="24"/>
          <w:szCs w:val="24"/>
        </w:rPr>
        <w:t>расположения;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отработку слаженных действий личного состава НФГО при приведении в готовность и подготовку формирования к выполнению задач по предназначению;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организованные и слаженные действия личного состава НФГО при выдвижении в район выполнения задач;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совершенствование навыков по применению средств индивидуальной защиты;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соблюдение мер безопасности при использовании техники, оборудования, снаряжения, инструментов, находящихся на оснащении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Темы модуля базовой подготовки отрабатываются в полном объеме (не менее 9 часов) всеми видами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личного состава НФГО по модулю специальной подготовки должна быть направлена на совершенствование слаженности действий личного состава НФГО при выполнении задач в соответствии с предназначением, в том числе в условиях загрязнения (заражения) местности радиоактивными, отравляющими, аварийно химически опасными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На подготовку личного состава НФГО по модулю специальной подготовки отводится не менее 6 часов. </w:t>
      </w:r>
    </w:p>
    <w:p w:rsidR="00F9047B" w:rsidRPr="00347CEE" w:rsidRDefault="00F9047B" w:rsidP="0082032C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Занятия с личным составом НФГО проводятся в учебных городках, на натурных участках местности или на объектах </w:t>
      </w:r>
      <w:r w:rsidR="0082032C">
        <w:rPr>
          <w:rFonts w:ascii="Times New Roman" w:hAnsi="Times New Roman" w:cs="Times New Roman"/>
          <w:sz w:val="24"/>
          <w:szCs w:val="24"/>
        </w:rPr>
        <w:t>университета</w:t>
      </w:r>
      <w:r w:rsidRPr="00347CEE">
        <w:rPr>
          <w:rFonts w:ascii="Times New Roman" w:hAnsi="Times New Roman" w:cs="Times New Roman"/>
          <w:sz w:val="24"/>
          <w:szCs w:val="24"/>
        </w:rPr>
        <w:t>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Тренировки и комплексные занятия разрешается проводить по структурным подразделениям.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На комплексные и тактико-специальные занятия НФГО выводятся в штатном составе, с необходимым количеством техники, оборудования, снаряжения и инструментов. Весь личный состав на занятиях должен быть обеспечен средствами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ходе проведения каждого комплексного и тактико-специального занятия должны отрабатываться вопросы оказания первой помощи пострадавшим.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Руководство обучением и учёт результатов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Руководство обучением должно быть конкретным и обеспечивать полное и качественное выполнение программы курсового обучения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Общее руководство подготовкой НФГО осуществляет </w:t>
      </w:r>
      <w:r w:rsidR="0082032C">
        <w:rPr>
          <w:rFonts w:ascii="Times New Roman" w:hAnsi="Times New Roman" w:cs="Times New Roman"/>
          <w:sz w:val="24"/>
          <w:szCs w:val="24"/>
        </w:rPr>
        <w:t>ректор университета</w:t>
      </w:r>
      <w:r w:rsidRPr="00347CEE">
        <w:rPr>
          <w:rFonts w:ascii="Times New Roman" w:hAnsi="Times New Roman" w:cs="Times New Roman"/>
          <w:sz w:val="24"/>
          <w:szCs w:val="24"/>
        </w:rPr>
        <w:t>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Организацию, методическое и материальное обеспечение подготовки НФГО осуществляет </w:t>
      </w:r>
      <w:r w:rsidR="00A44CBC">
        <w:rPr>
          <w:rFonts w:ascii="Times New Roman" w:hAnsi="Times New Roman" w:cs="Times New Roman"/>
          <w:sz w:val="24"/>
          <w:szCs w:val="24"/>
        </w:rPr>
        <w:t>начальник штаба по делам ГО и ЧС.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Занятия с личным составом проводят руководители и командиры структурных подразделений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Для достижения поставленных целей в руководстве обучением требуется: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качественное планирование учебного процесса;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систематический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подготовкой командиров структурных подразделений НФГО к занятиям, ходом обучения в структурных подразделениях и оказание методической помощи;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изучение, обобщение и внедрение передового опыта в организации и проведении занятий;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состязания и конкурсов;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своевременное и объективное подведение итогов обучения;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эффективное использование учебных объектов и средств обеспечения учебного процесса;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постоянное совершенствование учебно-материальной базы.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Программа курсового обучения личного состава НФГО в </w:t>
      </w:r>
      <w:r w:rsidR="00A44CBC">
        <w:rPr>
          <w:rFonts w:ascii="Times New Roman" w:hAnsi="Times New Roman" w:cs="Times New Roman"/>
          <w:sz w:val="24"/>
          <w:szCs w:val="24"/>
        </w:rPr>
        <w:t>университете</w:t>
      </w:r>
      <w:r w:rsidRPr="00347CEE">
        <w:rPr>
          <w:rFonts w:ascii="Times New Roman" w:hAnsi="Times New Roman" w:cs="Times New Roman"/>
          <w:sz w:val="24"/>
          <w:szCs w:val="24"/>
        </w:rPr>
        <w:t xml:space="preserve"> перерабатывается не реже одного раза в 5 лет.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 организации занятий командиры структурных подразделений обязаны предусматривать максимальное использование учебного оборудования и средств обеспечения учебного процесса.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ходе проведения занятий постоянное внимание должно уделяться психологической подготовке личного состава, выработке уверенности в надежности и эффективности применения специальной техники, оборудования, снаряжения и инструментов, воспитанию стойкости, готовности выполнять функциональные обязанности в сложной обстановке при высокой организованности и дисциплине.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CEE">
        <w:rPr>
          <w:rFonts w:ascii="Times New Roman" w:hAnsi="Times New Roman" w:cs="Times New Roman"/>
          <w:sz w:val="24"/>
          <w:szCs w:val="24"/>
        </w:rPr>
        <w:t>В целях осуществления регистрации количественных и качественных показателей выполнения тематического плана, а также уровня знания и умений личного состава НФГО, прошедшего обучение, руководители НФГО организуют и осуществляют учет результатов курсового обучения и представление отчетности о его проведении.</w:t>
      </w:r>
      <w:proofErr w:type="gramEnd"/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Учет включает в себя сбор, систематизацию, хранение, обновление и анализ данных, раскрывающих посещаемость занятий, уровень знания и умений личного состава, полученных в ходе отработки тем программы курсового обучения, обусловленных спецификой предназначения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Учет проведения занятий, в соответствии с тематическим планом и расписанием занятий, и присутствия на них обучающихся осуществляют руководители занятий в журналах установленной формы, которые ведутся на каждую учебную группу.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Журналы хранятся в течение года после завершения обучения.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Мероприятия по обеспечению требований безопасности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Требования безопасности - комплекс мероприятий по обеспечению безопасности личного состава, недопущению его травматизма, обеспечению сохранности техники, оборудования, снаряжения и инструментов.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Безопасность при проведении занятий обеспечивается их четкой организацией, точным соблюдением требований безопасности, определенных положениями руководств, приказов и распоряжений прямых начальников, а также применением знаний и навыков, полученных в ходе проведения различных видов инструктажей и занятий по изучению требований безопасности по темам в соответствии с тематическим планом.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Руководители занятий обязаны принимать меры по предотвращению травматизма обучаемых путем установления необходимых требований безопасности при обращении на занятиях с 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 xml:space="preserve">техникой, оборудованием, средствами индивидуальной защиты и приборами, своевременного доведения и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неукоснительным выполнением.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Перед началом каждого занятия руководитель обязан лично убедиться, что для этого созданы безопасные условия, а обучаемые обладают достаточными практическими навыками в их выполнении.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Требования безопасности должны выполняться при любых условиях, независимо от времени проведения занятий, наличия обучаемых и материальных средств.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Обучаемые, не усвоившие требования безопасности, к занятиям не допускаются.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Особое внимание при обучении обращается на обеспечение безопасности при использовании учебно-имитационных средств и при работе в средствах защиты органов дыхания и кожи, а также при применении другого специального оборудования и снаряжения.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III. ПЛАНИРУЕМЫЕ РЕЗУЛЬТАТЫ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Личный состав, прошедший обучение в со</w:t>
      </w:r>
      <w:r w:rsidR="00A44CBC">
        <w:rPr>
          <w:rFonts w:ascii="Times New Roman" w:hAnsi="Times New Roman" w:cs="Times New Roman"/>
          <w:sz w:val="24"/>
          <w:szCs w:val="24"/>
        </w:rPr>
        <w:t xml:space="preserve">ответствии с настоящей </w:t>
      </w:r>
      <w:r w:rsidRPr="00347CEE">
        <w:rPr>
          <w:rFonts w:ascii="Times New Roman" w:hAnsi="Times New Roman" w:cs="Times New Roman"/>
          <w:sz w:val="24"/>
          <w:szCs w:val="24"/>
        </w:rPr>
        <w:t xml:space="preserve"> программой курсового обучения НФГО, должен: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знать: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предназначение НФГО, порядок его применения и свои функциональные обязанности;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оповещения, сбора и приведения НФГО в готовность;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характер возможных мероприятий по ГО и неотложных работ, обеспечение или выполнение которых возлагается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конкретное НФГО;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уметь: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выполнять функциональные обязанности при обеспечении выполнения мероприятий по ГО и проведения неотложных работ;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эффективно применять технику, приборы, инструменты, находящиеся на оснащении НФГО, и поддерживать их в исправном состоянии;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пользоваться средствами индивидуальной защиты и выполнять в них задачу;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оказывать первую помощь пострадавшим;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проводить санитарную обработку и обеззараживание техники, одежды, средств индивидуальной защиты.</w:t>
      </w:r>
    </w:p>
    <w:p w:rsidR="00F9047B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4CBC" w:rsidRDefault="00A44CB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4CBC" w:rsidRDefault="00A44CB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4CBC" w:rsidRDefault="00A44CB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4CBC" w:rsidRPr="00347CEE" w:rsidRDefault="00A44CB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Par177"/>
      <w:bookmarkEnd w:id="0"/>
      <w:r w:rsidRPr="00347CEE">
        <w:rPr>
          <w:rFonts w:ascii="Times New Roman" w:hAnsi="Times New Roman" w:cs="Times New Roman"/>
          <w:b/>
          <w:sz w:val="24"/>
          <w:szCs w:val="24"/>
        </w:rPr>
        <w:t>IV. ТЕМАТИЧЕСКИЙ ПЛАН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МОДУЛЬ БАЗОВОЙ ПОДГОТОВКИ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49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4"/>
        <w:gridCol w:w="5298"/>
        <w:gridCol w:w="2381"/>
        <w:gridCol w:w="1834"/>
      </w:tblGrid>
      <w:tr w:rsidR="00EF70C9" w:rsidRPr="00347CEE" w:rsidTr="00EF70C9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Вид занятия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оличество часов</w:t>
            </w:r>
          </w:p>
        </w:tc>
      </w:tr>
      <w:tr w:rsidR="00EF70C9" w:rsidRPr="00347CEE" w:rsidTr="00EF70C9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D50FE4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Тема 1. Предназначение НФГО, функциональные обязанности, возможная обстановка в зоне ответственности и решаемые задачи.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70C9" w:rsidRPr="00347CEE" w:rsidTr="00EF70C9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D50FE4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Тема 2. Действия личного состава при приведении НФГО в готовность к выполнению задач в соответствии с предназначением.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0C9" w:rsidRPr="00347CEE" w:rsidTr="00EF70C9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D50FE4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Тема 3. Средства индивидуальной защиты и порядок их использования в ходе выполнения задач.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70C9" w:rsidRPr="00347CEE" w:rsidTr="00EF70C9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D50FE4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Тема 4. Порядок оказания первой помощи пострадавшим и транспортировка их в безопасное место.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C9" w:rsidRPr="00347CEE" w:rsidRDefault="00EF70C9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0FE4" w:rsidRPr="00347CEE" w:rsidTr="0048783B">
        <w:trPr>
          <w:jc w:val="center"/>
        </w:trPr>
        <w:tc>
          <w:tcPr>
            <w:tcW w:w="8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E4" w:rsidRPr="00347CEE" w:rsidRDefault="00D50FE4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E4" w:rsidRPr="00347CEE" w:rsidRDefault="00D50FE4" w:rsidP="00256F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МОДУЛЬ СПЕЦИАЛЬНОЙ ПОДГОТОВКИ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314" w:type="dxa"/>
        <w:tblLayout w:type="fixed"/>
        <w:tblLook w:val="01E0"/>
      </w:tblPr>
      <w:tblGrid>
        <w:gridCol w:w="828"/>
        <w:gridCol w:w="5376"/>
        <w:gridCol w:w="2364"/>
        <w:gridCol w:w="1746"/>
      </w:tblGrid>
      <w:tr w:rsidR="00515BF5" w:rsidRPr="00CB4A99" w:rsidTr="00047AC3">
        <w:tc>
          <w:tcPr>
            <w:tcW w:w="828" w:type="dxa"/>
          </w:tcPr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B4A9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4A9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B4A9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76" w:type="dxa"/>
          </w:tcPr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2364" w:type="dxa"/>
          </w:tcPr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746" w:type="dxa"/>
          </w:tcPr>
          <w:p w:rsidR="00515BF5" w:rsidRPr="00CB4A99" w:rsidRDefault="00515BF5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15BF5" w:rsidRPr="00CB4A99" w:rsidTr="00047AC3">
        <w:tc>
          <w:tcPr>
            <w:tcW w:w="10314" w:type="dxa"/>
            <w:gridSpan w:val="4"/>
          </w:tcPr>
          <w:p w:rsidR="00515BF5" w:rsidRPr="00CB4A99" w:rsidRDefault="00515BF5" w:rsidP="00515B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а) звено связи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047AC3" w:rsidRPr="00CB4A99" w:rsidRDefault="00047AC3" w:rsidP="00047AC3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14. Действия НФГО по организации и обеспечению связью органов управления с силами гражданской обороны и РСЧС, действующих в районе выполнения задач.</w:t>
            </w:r>
          </w:p>
        </w:tc>
        <w:tc>
          <w:tcPr>
            <w:tcW w:w="2364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047AC3" w:rsidRPr="00CB4A99" w:rsidRDefault="00047AC3" w:rsidP="00515BF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AC3" w:rsidRPr="00CB4A99" w:rsidTr="00047AC3">
        <w:trPr>
          <w:trHeight w:val="60"/>
        </w:trPr>
        <w:tc>
          <w:tcPr>
            <w:tcW w:w="10314" w:type="dxa"/>
            <w:gridSpan w:val="4"/>
          </w:tcPr>
          <w:p w:rsidR="00047AC3" w:rsidRPr="00CB4A99" w:rsidRDefault="00047AC3" w:rsidP="00515B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б) противопожарное звено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047AC3" w:rsidRPr="00CB4A99" w:rsidRDefault="00CB4A99" w:rsidP="00047AC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047AC3" w:rsidRPr="00CB4A99">
              <w:rPr>
                <w:rFonts w:ascii="Times New Roman" w:hAnsi="Times New Roman"/>
                <w:sz w:val="24"/>
                <w:szCs w:val="24"/>
              </w:rPr>
              <w:t xml:space="preserve"> 34. Действия НФ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>ГО</w:t>
            </w:r>
            <w:r w:rsidR="00047AC3" w:rsidRPr="00CB4A99">
              <w:rPr>
                <w:rFonts w:ascii="Times New Roman" w:hAnsi="Times New Roman"/>
                <w:sz w:val="24"/>
                <w:szCs w:val="24"/>
              </w:rPr>
              <w:t xml:space="preserve"> по выполнению противопожарных  мероприятий на объекте. Порядок использования средств </w:t>
            </w:r>
            <w:proofErr w:type="gramStart"/>
            <w:r w:rsidR="00047AC3" w:rsidRPr="00CB4A99">
              <w:rPr>
                <w:rFonts w:ascii="Times New Roman" w:hAnsi="Times New Roman"/>
                <w:sz w:val="24"/>
                <w:szCs w:val="24"/>
              </w:rPr>
              <w:t>пожаротушении</w:t>
            </w:r>
            <w:proofErr w:type="gramEnd"/>
            <w:r w:rsidR="00047AC3" w:rsidRPr="00CB4A99">
              <w:rPr>
                <w:rFonts w:ascii="Times New Roman" w:hAnsi="Times New Roman"/>
                <w:sz w:val="24"/>
                <w:szCs w:val="24"/>
              </w:rPr>
              <w:t>, состоящих на  оснащении НФ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>ГО.</w:t>
            </w:r>
          </w:p>
        </w:tc>
        <w:tc>
          <w:tcPr>
            <w:tcW w:w="2364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46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047AC3" w:rsidRPr="00CB4A99" w:rsidRDefault="00CB4A99" w:rsidP="00CB4A9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047AC3" w:rsidRPr="00CB4A99">
              <w:rPr>
                <w:rFonts w:ascii="Times New Roman" w:hAnsi="Times New Roman"/>
                <w:sz w:val="24"/>
                <w:szCs w:val="24"/>
              </w:rPr>
              <w:t>35. Действия НФ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>ГО</w:t>
            </w:r>
            <w:r w:rsidR="00047AC3" w:rsidRPr="00CB4A99">
              <w:rPr>
                <w:rFonts w:ascii="Times New Roman" w:hAnsi="Times New Roman"/>
                <w:sz w:val="24"/>
                <w:szCs w:val="24"/>
              </w:rPr>
              <w:t xml:space="preserve">  по тушению пожаров в различных условиях обстановки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7AC3" w:rsidRPr="00CB4A99" w:rsidTr="00047AC3">
        <w:tc>
          <w:tcPr>
            <w:tcW w:w="10314" w:type="dxa"/>
            <w:gridSpan w:val="4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в) группа охраны общественного порядка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047AC3" w:rsidRPr="00CB4A99" w:rsidRDefault="00047AC3" w:rsidP="00047AC3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6. Действия НФГО по участию в поддержании общественного порядка в населенных пунктах и на объектах.</w:t>
            </w:r>
          </w:p>
        </w:tc>
        <w:tc>
          <w:tcPr>
            <w:tcW w:w="2364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047AC3" w:rsidRPr="00CB4A99" w:rsidRDefault="00047AC3" w:rsidP="00047AC3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7. Действия НФГО по участию в поддержании общественного порядка в пунктах сбора и на маршрутах движения рабочих, служащих и населения в безопасные районы.</w:t>
            </w:r>
          </w:p>
        </w:tc>
        <w:tc>
          <w:tcPr>
            <w:tcW w:w="2364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7AC3" w:rsidRPr="00CB4A99" w:rsidTr="00047AC3">
        <w:tc>
          <w:tcPr>
            <w:tcW w:w="10314" w:type="dxa"/>
            <w:gridSpan w:val="4"/>
          </w:tcPr>
          <w:p w:rsidR="00047AC3" w:rsidRPr="00CB4A99" w:rsidRDefault="00047AC3" w:rsidP="00515BF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г) пост радиационного, химического и биологического наблюдения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047AC3" w:rsidRPr="00CB4A99" w:rsidRDefault="00047AC3" w:rsidP="00047AC3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33. Действие поста радиационного и химического наблюдения (</w:t>
            </w:r>
            <w:proofErr w:type="gramStart"/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стационарный</w:t>
            </w:r>
            <w:proofErr w:type="gramEnd"/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364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047AC3" w:rsidRPr="00CB4A99" w:rsidRDefault="00047AC3" w:rsidP="00047A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7AC3" w:rsidRPr="00CB4A99" w:rsidTr="00047AC3">
        <w:tc>
          <w:tcPr>
            <w:tcW w:w="10314" w:type="dxa"/>
            <w:gridSpan w:val="4"/>
          </w:tcPr>
          <w:p w:rsidR="00047AC3" w:rsidRPr="00CB4A99" w:rsidRDefault="00047AC3" w:rsidP="00515B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proofErr w:type="spellStart"/>
            <w:r w:rsidRPr="00CB4A9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CB4A99">
              <w:rPr>
                <w:rFonts w:ascii="Times New Roman" w:hAnsi="Times New Roman"/>
                <w:sz w:val="24"/>
                <w:szCs w:val="24"/>
              </w:rPr>
              <w:t>) спасательная команда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047AC3" w:rsidRPr="00CB4A99" w:rsidRDefault="00CB4A99" w:rsidP="00CB4A9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Тема 1. Действия НФГО по ремонту (восстановлению) проходимости участков дорог и при прокладке колонных путей.</w:t>
            </w:r>
          </w:p>
        </w:tc>
        <w:tc>
          <w:tcPr>
            <w:tcW w:w="2364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Тактико-специальное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47AC3" w:rsidRPr="00CB4A99" w:rsidTr="00047AC3">
        <w:tc>
          <w:tcPr>
            <w:tcW w:w="828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047AC3" w:rsidRPr="00CB4A99" w:rsidRDefault="00047AC3" w:rsidP="00CB4A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Тем</w:t>
            </w:r>
            <w:r w:rsidR="00CB4A99" w:rsidRPr="00CB4A99">
              <w:rPr>
                <w:rFonts w:ascii="Times New Roman" w:hAnsi="Times New Roman"/>
                <w:sz w:val="24"/>
                <w:szCs w:val="24"/>
              </w:rPr>
              <w:t>а 36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>.Действия НФ</w:t>
            </w:r>
            <w:r w:rsidR="00CB4A99" w:rsidRPr="00CB4A99">
              <w:rPr>
                <w:rFonts w:ascii="Times New Roman" w:hAnsi="Times New Roman"/>
                <w:sz w:val="24"/>
                <w:szCs w:val="24"/>
              </w:rPr>
              <w:t>ГО</w:t>
            </w: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по разборке завалов</w:t>
            </w:r>
            <w:r w:rsidR="00CB4A99" w:rsidRPr="00CB4A99">
              <w:rPr>
                <w:rFonts w:ascii="Times New Roman" w:hAnsi="Times New Roman"/>
                <w:sz w:val="24"/>
                <w:szCs w:val="24"/>
              </w:rPr>
              <w:t xml:space="preserve">, обрушению неустойчивых зданий и конструкций, </w:t>
            </w:r>
            <w:r w:rsidR="00CB4A99" w:rsidRPr="00CB4A99">
              <w:rPr>
                <w:rFonts w:ascii="Times New Roman" w:hAnsi="Times New Roman"/>
                <w:sz w:val="24"/>
                <w:szCs w:val="24"/>
              </w:rPr>
              <w:lastRenderedPageBreak/>
              <w:t>по вскрытию заваленных защитных сооружений.</w:t>
            </w:r>
          </w:p>
        </w:tc>
        <w:tc>
          <w:tcPr>
            <w:tcW w:w="2364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lastRenderedPageBreak/>
              <w:t>Тактико-</w:t>
            </w:r>
            <w:r w:rsidRPr="00CB4A99">
              <w:rPr>
                <w:rFonts w:ascii="Times New Roman" w:hAnsi="Times New Roman"/>
                <w:sz w:val="24"/>
                <w:szCs w:val="24"/>
              </w:rPr>
              <w:lastRenderedPageBreak/>
              <w:t>специальное занятие</w:t>
            </w:r>
          </w:p>
        </w:tc>
        <w:tc>
          <w:tcPr>
            <w:tcW w:w="1746" w:type="dxa"/>
          </w:tcPr>
          <w:p w:rsidR="00047AC3" w:rsidRPr="00CB4A99" w:rsidRDefault="00047AC3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047AC3" w:rsidRPr="00CB4A99" w:rsidTr="00047AC3">
        <w:tc>
          <w:tcPr>
            <w:tcW w:w="10314" w:type="dxa"/>
            <w:gridSpan w:val="4"/>
          </w:tcPr>
          <w:p w:rsidR="00047AC3" w:rsidRPr="00CB4A99" w:rsidRDefault="00047AC3" w:rsidP="00515BF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е</w:t>
            </w:r>
            <w:proofErr w:type="gramStart"/>
            <w:r w:rsidRPr="00CB4A99">
              <w:rPr>
                <w:rFonts w:ascii="Times New Roman" w:hAnsi="Times New Roman"/>
                <w:sz w:val="24"/>
                <w:szCs w:val="24"/>
              </w:rPr>
              <w:t>)с</w:t>
            </w:r>
            <w:proofErr w:type="gramEnd"/>
            <w:r w:rsidRPr="00CB4A99">
              <w:rPr>
                <w:rFonts w:ascii="Times New Roman" w:hAnsi="Times New Roman"/>
                <w:sz w:val="24"/>
                <w:szCs w:val="24"/>
              </w:rPr>
              <w:t>анитарная дружина</w:t>
            </w:r>
          </w:p>
        </w:tc>
      </w:tr>
      <w:tr w:rsidR="00F533D8" w:rsidRPr="00CB4A99" w:rsidTr="00047AC3">
        <w:tc>
          <w:tcPr>
            <w:tcW w:w="828" w:type="dxa"/>
          </w:tcPr>
          <w:p w:rsidR="00F533D8" w:rsidRPr="00CB4A99" w:rsidRDefault="00F533D8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F533D8" w:rsidRPr="00CB4A99" w:rsidRDefault="00F533D8" w:rsidP="00F533D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18. Действия санитарной дружины и санитарного поста по оказанию первой помощи пострадавшим.</w:t>
            </w:r>
          </w:p>
        </w:tc>
        <w:tc>
          <w:tcPr>
            <w:tcW w:w="2364" w:type="dxa"/>
          </w:tcPr>
          <w:p w:rsidR="00F533D8" w:rsidRPr="00CB4A99" w:rsidRDefault="00F533D8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F533D8" w:rsidRPr="00CB4A99" w:rsidRDefault="00F533D8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33D8" w:rsidRPr="00CB4A99" w:rsidTr="00047AC3">
        <w:tc>
          <w:tcPr>
            <w:tcW w:w="828" w:type="dxa"/>
          </w:tcPr>
          <w:p w:rsidR="00F533D8" w:rsidRPr="00CB4A99" w:rsidRDefault="00F533D8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F533D8" w:rsidRPr="00CB4A99" w:rsidRDefault="00F533D8" w:rsidP="00F533D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19. Действия НФГО при проведении противоэпидемических и санитарно-гигиенических мероприятий в зоне ответственности и на маршрутах эвакуации.</w:t>
            </w:r>
          </w:p>
        </w:tc>
        <w:tc>
          <w:tcPr>
            <w:tcW w:w="2364" w:type="dxa"/>
          </w:tcPr>
          <w:p w:rsidR="00F533D8" w:rsidRPr="00CB4A99" w:rsidRDefault="00F533D8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F533D8" w:rsidRPr="00CB4A99" w:rsidRDefault="00F533D8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33D8" w:rsidRPr="00CB4A99" w:rsidTr="00047AC3">
        <w:tc>
          <w:tcPr>
            <w:tcW w:w="10314" w:type="dxa"/>
            <w:gridSpan w:val="4"/>
          </w:tcPr>
          <w:p w:rsidR="00F533D8" w:rsidRPr="00CB4A99" w:rsidRDefault="00F533D8" w:rsidP="00515B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ж) санитарный пост</w:t>
            </w:r>
          </w:p>
        </w:tc>
      </w:tr>
      <w:tr w:rsidR="00EF70C9" w:rsidRPr="00CB4A99" w:rsidTr="00047AC3">
        <w:tc>
          <w:tcPr>
            <w:tcW w:w="828" w:type="dxa"/>
          </w:tcPr>
          <w:p w:rsidR="00EF70C9" w:rsidRPr="00CB4A99" w:rsidRDefault="00EF70C9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EF70C9" w:rsidRPr="00CB4A99" w:rsidRDefault="00EF70C9" w:rsidP="0048783B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18. Действия санитарной дружины и санитарного поста по оказанию первой помощи пострадавшим.</w:t>
            </w:r>
          </w:p>
        </w:tc>
        <w:tc>
          <w:tcPr>
            <w:tcW w:w="2364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0C9" w:rsidRPr="00CB4A99" w:rsidTr="00047AC3">
        <w:tc>
          <w:tcPr>
            <w:tcW w:w="828" w:type="dxa"/>
          </w:tcPr>
          <w:p w:rsidR="00EF70C9" w:rsidRPr="00CB4A99" w:rsidRDefault="00EF70C9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EF70C9" w:rsidRPr="00CB4A99" w:rsidRDefault="00EF70C9" w:rsidP="0048783B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19. Действия НФГО при проведении противоэпидемических и санитарно-гигиенических мероприятий в зоне ответственности и на маршрутах эвакуации.</w:t>
            </w:r>
          </w:p>
        </w:tc>
        <w:tc>
          <w:tcPr>
            <w:tcW w:w="2364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0C9" w:rsidRPr="00CB4A99" w:rsidTr="00047AC3">
        <w:tc>
          <w:tcPr>
            <w:tcW w:w="10314" w:type="dxa"/>
            <w:gridSpan w:val="4"/>
          </w:tcPr>
          <w:p w:rsidR="00EF70C9" w:rsidRPr="00CB4A99" w:rsidRDefault="00EF70C9" w:rsidP="00515B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proofErr w:type="spellStart"/>
            <w:r w:rsidRPr="00CB4A9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proofErr w:type="gramStart"/>
            <w:r w:rsidRPr="00CB4A99">
              <w:rPr>
                <w:rFonts w:ascii="Times New Roman" w:hAnsi="Times New Roman"/>
                <w:sz w:val="24"/>
                <w:szCs w:val="24"/>
              </w:rPr>
              <w:t>)з</w:t>
            </w:r>
            <w:proofErr w:type="gramEnd"/>
            <w:r w:rsidRPr="00CB4A99">
              <w:rPr>
                <w:rFonts w:ascii="Times New Roman" w:hAnsi="Times New Roman"/>
                <w:sz w:val="24"/>
                <w:szCs w:val="24"/>
              </w:rPr>
              <w:t>вено обслуживания укрытий</w:t>
            </w:r>
          </w:p>
        </w:tc>
      </w:tr>
      <w:tr w:rsidR="00EF70C9" w:rsidRPr="00CB4A99" w:rsidTr="00047AC3">
        <w:tc>
          <w:tcPr>
            <w:tcW w:w="828" w:type="dxa"/>
          </w:tcPr>
          <w:p w:rsidR="00EF70C9" w:rsidRPr="00CB4A99" w:rsidRDefault="00EF70C9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EF70C9" w:rsidRPr="00CB4A99" w:rsidRDefault="00EF70C9" w:rsidP="00EF70C9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20. Действия НФГО по обслуживанию защитных сооружений и устранению аварий и повреждений в них.</w:t>
            </w:r>
          </w:p>
        </w:tc>
        <w:tc>
          <w:tcPr>
            <w:tcW w:w="2364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0C9" w:rsidRPr="00CB4A99" w:rsidTr="00047AC3">
        <w:tc>
          <w:tcPr>
            <w:tcW w:w="828" w:type="dxa"/>
          </w:tcPr>
          <w:p w:rsidR="00EF70C9" w:rsidRPr="00CB4A99" w:rsidRDefault="00EF70C9" w:rsidP="00515BF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A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EF70C9" w:rsidRPr="00CB4A99" w:rsidRDefault="00EF70C9" w:rsidP="00EF70C9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Тема 21. Действия НФГО при дооборудовании и приведении в готовность защитных сооружений для населения.</w:t>
            </w:r>
          </w:p>
        </w:tc>
        <w:tc>
          <w:tcPr>
            <w:tcW w:w="2364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1746" w:type="dxa"/>
          </w:tcPr>
          <w:p w:rsidR="00EF70C9" w:rsidRPr="00CB4A99" w:rsidRDefault="00EF70C9" w:rsidP="004878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9047B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F58E9" w:rsidRPr="00347CEE" w:rsidRDefault="008F58E9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V. СОДЕРЖАНИЕ ТЕМ ЗАНЯТИЙ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5.1. Содержание тем занятий, включенных в модуль</w:t>
      </w:r>
    </w:p>
    <w:p w:rsidR="00F9047B" w:rsidRPr="00347CEE" w:rsidRDefault="00F9047B" w:rsidP="00F9047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базовой подготовки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1.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Предназначение НФГО, функциональные обязанности, возможная обстановка в зоне ответственности и решаемые задачи.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Нормативно-правовые основы создания и функционирования НФГО. Предназначение и состав НФГО. Функциональные обязанности личного состава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Краткая характеристика возможной обстановки, связанной с опасностями, возникающими при военных конфликтах или вследствие этих конфликтов, а также при ЧС природного и техногенного характера,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Возложенные на НФГО задачи и их ориентировочный объем.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2.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личного состава при приведении НФГО в готовность к выполнению задач в соответствии с предназначением.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приведения НФГО в готовность. Обязанности личного состава при приведении в готовность, выдвижении и подготовки к выполнению задач.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оповещения, получения табельного имущества, подгонки средств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получения и приведения в готовность к использованию техники, имущества и инструмента, состоящего на оснащении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Порядок выдвижения в район сбора. Ознакомление с маршрутом и районом сбора.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при практическом приведении НФГО в готовность и выдвижении в район сбора.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3.</w:t>
      </w:r>
      <w:r w:rsidRPr="00347CEE">
        <w:rPr>
          <w:rFonts w:ascii="Times New Roman" w:hAnsi="Times New Roman" w:cs="Times New Roman"/>
          <w:sz w:val="24"/>
          <w:szCs w:val="24"/>
        </w:rPr>
        <w:t xml:space="preserve"> Средства индивидуальной защиты и порядок их использования в ходе выполнения задач.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Виды, назначение и правила пользования средствами индивидуальной защиты, состоящими на оснащении НФГО. Действия личного состава при получении, проверке, применении и хранении средств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Практическое изготовление и применение простейших средств защиты органов дыхания.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4.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Порядок оказания первой помощи пострадавшим и транспортировка их в безопасное место.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Перечень состояний, при которых оказывается первой помощи и перечень мероприятий по оказанию первой помощи.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Первая помощь при кровотечениях и ранениях. Способы остановки кровотечения. Виды повязок. Правила и приемы наложения повязок на раны.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Практическое наложение повязок.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 в безопасное место.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Первая помощь при ушибах, вывихах, химических и термических ожогах, отравлениях, обморожениях, обмороке и поражении электрическим током.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Правила и техника проведения искусственного дыхания и непрямого массажа сердца.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Практическая тренировка по оказанию первой помощи.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 xml:space="preserve">5.2. Содержание тем занятий, </w:t>
      </w:r>
      <w:r w:rsidR="008F58E9">
        <w:rPr>
          <w:rFonts w:ascii="Times New Roman" w:hAnsi="Times New Roman" w:cs="Times New Roman"/>
          <w:b/>
          <w:sz w:val="24"/>
          <w:szCs w:val="24"/>
        </w:rPr>
        <w:t>включённых</w:t>
      </w:r>
    </w:p>
    <w:p w:rsidR="00F9047B" w:rsidRPr="00347CEE" w:rsidRDefault="00F9047B" w:rsidP="00F9047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в модуль специальной подготовки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1.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ремонту (восстановлению) проходимости участков дорог и при прокладке колонных путей.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Инженерная разведка по определению состояния дорог.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Ремонт и восстановление проходимости дорожного полотна.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Восстановление размытых и разрушенных участков, в том числе вследствие оползневых явлений. Очистка обвалов, оползней и селевых выносов. Обеспечение движения сил ГО и РСЧС по снежной целине, по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залесенным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участкам, преодолении труднопроходимых и болотистых участков местности.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Практическое использование штатных средств, предназначенных для подготовки и содержания путей.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Оборудование подъездных дорог к паромным переправам.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Восстановление земляного полотна и водоотвода на пересечениях и примыканиях, площадках для остановки, стоянках автомобилей.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Выявление радиационной и химической обстановки на маршрутах движения.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при выполнении задач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частичной специальной обработки техники 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2.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ремонту (восстановлению) поврежденных мостов и переправ.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Инженерная разведка (определение наличия и состояния мостов и мест запасных переправ).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Практическое использование штатных средств, предназначенных для оборудования и содержания переправ через водные преграды.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Оборудование переправ через водные преграды в зимних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Обеспечение переправ сил ГО и РСЧС через водные преграды.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Ведение радиационного и химического наблюдения на переправах через водные преграды.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при выполнении задач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частичной специальной обработки техники 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3.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ремонту и восстановлению коммунально-энергетических сетей и подачи электроэнергии в населенные пункты.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 схемы коммунально-энергетических сетей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Возможный характер разрушений и повреждений на коммунально-энергетических сетях. Отключение поврежденных участков. Ремонт поврежденных участков и проведение других аварийных работ.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Практическое использование средства защиты, оборудования, инструментов и принадлежностей, используемых для проведения работ по восстановлению подачи электроэнергии в населенные пункты.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при аварии на энергосетях. Отключение электроэнергии.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в средствах индивидуальной защиты при выполнении аварийно-технических работ на системах электроснабжения в условиях радиоактивного и химического загрязнения (заражения) местности. Действия по отключению разрушенных участков, устройству временных отводных линий.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4.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аварийно-технических работ в ходе ликвидации аварии на газопроводе и восстановлении газового снабжения населенного пункта.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 схемы газоснабжения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Возможный характер разрушений и повреждений системы газоснабжения. Отключение и ремонт поврежденных участков. Закрытие кранов на газовых сетях. Практическое использование средства защиты, оборудования, инструментов и принадлежностей, используемых для проведения работ на таких объектах.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Практическая отработка организационных и инженерно-технических мероприятий по надежной защите систем газоснабжения от воздействия оружия и вторичных факторов поражения. Действия по отключению разрушенных участков, устройству временных отводных линий и проведению других аварийных работ.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в средствах индивидуальной защиты при выполнении аварийно-технических работ на системах газоснабжения в условиях радиоактивного и химического загрязнения (заражения) местности.</w:t>
      </w:r>
    </w:p>
    <w:p w:rsidR="00F9047B" w:rsidRPr="008F58E9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5.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аварийно-технических работ по ликвидации аварии на водопроводно-канализационных (тепловых) сетях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Изучение схемы водоснабжения, водоотведения и теплоснабжения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Возможный характер разрушений и повреждений на водопроводно-канализационных (тепловых) сетях. Отключение и ремонт поврежденных участков. Закрытие кранов на водопроводно-канализационных (тепловых) сетях. Практическое использование средств защиты, оборудования, инструментов и принадлежностей, используемых для проведения работ на таких объектах.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Практическая отработка организационных и инженерно-технических мероприятий по надежной защите систем водоснабжения от воздействия оружия и вторичных факторов поражения. Действия по отключению разрушенных участков, устройству временных отводных линий и проведению других аварийных работ.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в средствах индивидуальной защиты при выполнении аварийно-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>технических работ на системах водоснабжения в условиях радиоактивного и химического загрязнения (заражения) местности.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58E9">
        <w:rPr>
          <w:rFonts w:ascii="Times New Roman" w:hAnsi="Times New Roman" w:cs="Times New Roman"/>
          <w:b/>
          <w:sz w:val="24"/>
          <w:szCs w:val="24"/>
        </w:rPr>
        <w:t>Тема 6.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участию в поддержании общественного порядка в населенных пунктах и на объектах.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пресечению паники и беспорядков, предупреждению хищений материальных ценностей и мародерства.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Мероприятия, проводимые на объектах по обеспечению поддержания установленного режима чрезвычайного положения.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осуществление профилактических мер (контроль пропускного режима, ежедневный обход и осмотр территории и помещений, проверка выполнения арендных условий, организация мест парковки автомашин, обеспечение регулярного удаления из помещений и территории мусора, проверка средств оповещения, обучение правилам действий).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действий в условиях радиоактивного и химического загрязнения (заражения) местности.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7.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участию в поддержании общественного порядка в пунктах сбора и на маршрутах движения рабочих, служащих и населения в безопасные районы.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обеспечению общественного порядка на маршрутах движения работников организации и населения и в пунктах сбора.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обеспечению порядка и пресечению паники на сборных эвакопунктах, местах посадки на транспорт. Обеспечение порядка при движении на маршрутах эвакуации.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Сопровождение колонн с эвакуируемым населением и оказание помощи органам местного самоуправления в расселении эвакуируемых. Обеспечение порядка в пунктах высадки и в местах расселения.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Взаимодействие с органами местного самоуправления.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8</w:t>
      </w:r>
      <w:r w:rsidRPr="00347CEE">
        <w:rPr>
          <w:rFonts w:ascii="Times New Roman" w:hAnsi="Times New Roman" w:cs="Times New Roman"/>
          <w:sz w:val="24"/>
          <w:szCs w:val="24"/>
        </w:rPr>
        <w:t>. Действия НФГО при подготовке материальных и культурных ценностей к эвакуации.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Возможный объем и номенклатура материальных и культурных ценностей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материальных и культурных ценностей к эвакуации. Упаковка и порядок оформления документов. Оборудование мест для погрузки (разгрузки) грузов. Подготовка и использование подручных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и оборудовании автотранспорта для перевозки материальных и культурных ценностей.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тары и упаковочного материала. Упаковка, погрузка и порядок транспортировки культурных ценностей. Проведение работ по дооборудованию специальных баз хранения историко-художественного наследия и других культурных ценностей.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действий в условиях загрязнения (заражения) радиоактивными, отравляющими и аварийно химически опасными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9.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эвакуации материальных и культурных ценностей в безопасные районы.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организации и проведения эвакуации материальных и культурных ценностей. Оформление документов.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Размещение грузов на транспортных средствах и их крепление.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Нормы погрузки материальных и культурных ценностей на транспорт. Особенности погрузки, укладки, крепления и выгрузки культурных ценностей.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Защита материальных и культурных ценностей. Особенности перевозки особо ценных грузов.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радиационного и химического контроля на местах погрузки и выгрузки.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10.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проведению мероприятий по защите растений и продуктов растениеводства.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при проведении мероприятий по защите растений, запасов продуктов растениеводства, обезвреживания сельскохозяйственных угодий и герметизации складских помещений.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проведение работ по защите кормов и фуража в полевых условиях, при транспортировке, обработке пораженных посевов и обеззараживанию кормов и фуража.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Оборудование площадок и приготовление растворов ядохимикатов.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Оказания помощи сельским районам и сельскохозяйственным предприятиям в выполнении массовых мероприятий по ликвидации очагов поражения сельскохозяйственных растений радиоактивными, химическими веществами и биологическими средствами.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11.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проведению мероприятий по защите сельскохозяйственных животных.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разведки очагов поражения животных и определение границ.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Ветеринарная обработка пораженных животных и оказание им неотложной ветеринарной помощи. Доставка пораженных животных в лечебные ветеринарные учреждения, на площадки ветеринарной обработки и убойные пункты.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подготовки (герметизации) животноводческих помещений и создания условий для хранения необходимых запасов фуража. Обеззараживание животноводческих помещений.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Профилактическая вакцинация животных и птиц. Проведение ветеринарно-санитарного надзора.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Действия НФГО по оборудованию ветеринарно-санитарных пропускников,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дезбарьеров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и дезинфекционных блоков.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Вывод животных (при необходимости) из зон радиоактивного и химического загрязнения (заражения). Дезактивация, дегазация, дезинфекция животноводческих помещений, фуража, воды.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охранно-карантинных мероприятий, захоронение или утилизация погибших животных и птиц.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12.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оборудованию автотранспорта для транспортного обеспечения эвакуационных мероприятий.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Предназначение, устройство и технические возможности штатных автотранспортных средств.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получения специального оборудования и установка его на автотранспортные средства. Использование подручных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и оборудовании автотранспорта для перевозки людей.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порядок перевозки работников организации, населения, пораженных и больных людей в лечебные учреждения.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перевозки людей через участки местности загрязненные (зараженные) радиоактивными и отравляющими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13.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оборудованию автотранспорта для перевозки различных грузов.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Предназначение, устройство и технические возможности штатных автотранспортных средств.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получения специального оборудования и установка его на автотранспортные средства. Использование подручных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и оборудовании автотранспорта для перевозки различных грузов.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Организация охраны и порядок перевозки груза, передача груза и оформление документов.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Выполнение задач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14.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организации и обеспечению связью органов управления с силами гражданской обороны и РСЧС, действующих в районе выполнения задач.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Организация связи и оповещения. Порядок получения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радиоданных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и ведение радиообмена со спасательными и другими формированиями, осуществляющими аварийно-спасательные и другие неотложные работы.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Получения и доведение до исполнителей приказов, указаний и распоряжений старших начальников, доклад об их выполнении.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взаимодействия с силами ГО и РСЧС, осуществляющими аварийно-спасательные и другие неотложные работы.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Прокладка кабельных линий связи и соединение их с существующей телефонной сетью. Прокладка полевых линий связи.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Ликвидация повреждений на линиях связи с использованием резервных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язи.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использования мобильных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язи.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при работе в средствах индивидуальной защиты. Проведение специальной обработки сре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язи.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Практическая работа на средствах связи.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15.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развертыванию и функционированию подвижного пункта питания.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НФГО по развертыванию подвижного пункта питания в полевых условиях. Порядок приготовления и раздачи пищи.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питания в различных условиях обстановки.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в действиях личного состава при функционировании подвижного пункта питания в условиях радиоактивного и химического загрязнения местности.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приготовления, хранения и приема пищи, соблюдение личной гигиены. Контроль зараженности продуктов, готовой пищи и инвентаря. Обеззараживание кухонного оборудования, инвентаря и мест хранения продуктов.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Практические действия личного состава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16.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развертыванию и функционированию подвижного пункта продовольственного снабжения.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НФГО по развертыванию подвижного пункта продовольственного снабжения в полевых условиях. Подготовка транспорта для перевозки продуктов питания.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работы подвижного пункта продовольственного снабжения в условиях радиоактивного и химического загрязнения местности. Проведение контроля зараженности продуктов питания, тары, техники. Особенности проведения специальной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Допустимые нормы радиоактивного загрязнения продуктов питания. Обеззараживание складских помещений, транспорта и оборудования.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Практические действия личного состава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17.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развертыванию и функционированию подвижного пункта вещевого снабжения.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НФГО по развертыванию подвижного пункта вещевого снабжения. Оборудование мест хранения вещевого имущества.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Завоз, размещение и хранение вещевого имущества в полевых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Порядок замены белья, обуви и одежды в местах проведения полной санитарной обработки людей.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Ведение учетных документов.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действия личного состава при функционировании подвижного пункта вещевого снабжения в условиях радиоактивного и химического загрязнения местности.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Допустимые нормы радиоактивного загрязнения одежды, обуви, белья и порядок их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Практические действия личного состава в средствах индивидуальной защиты.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18.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санитарной дружины и санитарного поста по оказанию первой помощи пострадавшим.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оказания первой помощи пострадавшим.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Основные правила оказания первой помощи при кровотечениях. Техника наложения повязок. Основные правила оказания первой помощи при переломах, вывихах и ушибах, ожогах (термических и химических), шоке, обмороке, поражении электрическим током, обморожении.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Первая помощь при отравлениях и поражениях отравляющими и аварийно химически опасными веществами. Методы сердечно-легочной реанимации.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Назначение и порядок использования комплекта индивидуальной медицинской гражданской защиты (КИМГЗ) и индивидуального противохимического пакета.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раненых и пораженных к эвакуации в безопасные места с использованием штатных и подручных средств. Транспортная иммобилизация переломов и костей конечностей, позвоночника и таза с помощью стандартных шин или подручных средств.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19.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противоэпидемических и санитарно-гигиенических мероприятий в зоне ответственности и на маршрутах эвакуации.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ведение наблюдения за выполнением противоэпидемических и санитарно-гигиенических мероприятий в зоне ответственности и на маршрутах эвакуации.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проведения дезинфекции, дезинсекции, дератизации и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Защита воды и продовольствия от заражения возбудителями заболеваний, использование средства индивидуальной защиты и средств личной и общественной гигиены.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экстренной неспецифической (общей) и специфической профилактики.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20.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обслуживанию защитных сооружений и устранению аварий и повреждений в них.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Виды защитных сооружений, используемых для защиты населения.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Характеристика защитных сооружений на объекте. Состав, назначение и внутреннее оборудование помещений в убежище.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Проверка состояния ограждающих конструкций, защитно-герметических дверей (ворот), ставней, противовзрывных устройств,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гермоклапанов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и клапанов избыточного давления.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радиационного и химического контроля при входе и выходе из убежища.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обеззараживания помещений, специального оборудования, приборов, имущества и инвентаря.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Выполнение работ при нарушении подачи чистого воздуха, восстановлении герметичности ограждающих конструкций, устранении угрозы затопления, прекращении подачи электроэнергии.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21.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дооборудовании и приведении в готовность защитных сооружений для населения.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НФГО по приведению убежищ в готовность к использованию по прямому предназначению.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Организация и выполнение работ по приспособлению имеющихся помещений под 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>противорадиационные укрытия, строительству быстровозводимых убежищ, укрытий. Испытание защитного сооружения на герметичность.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укрытия населения в имеющихся защитных сооружениях, подвалах и других заглубленных помещениях.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22.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специальной обработки транспорта.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Способы проведения частичной и полной специальной обработки транспорта. Технические средства и порядок подготовки их к работе.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подготовке площадок для специальной обработки транспорта.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Приготовление растворов для проведения дезактивации и дегазации транспорта.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при проведении частичной и полной специальной обработки транспорта.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радиационного и химического контроля качества специальной обработки техники.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23.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работ по обеззараживанию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специальной обработки одежды (верхняя одежда, белье, обувь, головные уборы и др.).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подготовке площадок для специальной обработки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Способы дегазации и дезактивации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при проведении частичной и полной специальной обработки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радиационного и химического контроля качества специальной обработки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24.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организации и проведению частичной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Табельные и подручные средства для проведения частичной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Способы и порядок проведения частичной санитарной обработки открытых участков тела.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Назначение и порядок применения индивидуального противохимического пакета для проведения частичной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дегазации открытых участков кожных покровов тела человека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и последовательность удаления радиоактивных веществ с одежды, открытых участков кожи, со слизистых оболочек глаз, носа и полости рта.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и последовательность проведения частичной дегазации одежды.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25.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полной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Технические средства для проведения полной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НФГО по развертыванию пункта санитарной обработки в полевых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и последовательность проведения полной санитарной обработки людей после выполнения ими задач на местности загрязненной радиоактивными, отравляющими и аварийно химически опасными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26.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проведении текущего ремонта техники в полевых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Возможная номенклатура техники, которой может потребоваться текущий ремонт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Порядок развертывания подвижной ремонтно-восстановительной группы по ремонту автомобильной техники и подвижной ремонтно-восстановительной группы по ремонту 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>инженерной техники, сборного пункта поврежденных машин, эвакуационной группы в полевых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Проведение текущего ремонта техники на местах проведения работ, на маршрутах эвакуации и выдвижения сил. Вытаскивание опрокинутых, застрявших и затонувших машин, определение их технического состояния, доставка к местам ремонта, эвакуация неисправной техники в ремонтные предприятия или на сборный пункт поврежденных машин.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хранения и учета запасных частей, ремонтных и расходных материалов.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27.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при эвакуации техники в места ремонта.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Возможные места ремонта техники и пути ее эвакуации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Порядок эвакуации техники, потерявшую подвижность в результате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застревания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, повреждения или отсутствия водителя.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личного состава по обнаружению, вытаскиванию неисправных (застрявших) машин, приведению их в транспортабельное состояние и транспортирование с мест повреждения к маршрутам эвакуации, в места ремонта и на сборные пункты поврежденных машин.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Особенности действия личного состава при массовой эвакуации машин, а также в случаях тяжелых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застреваний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, глубокого затопления и в других подобных случаях с использованием соответствующих подъемно-транспортных средств.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28.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группы эпидемического контроля.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осуществления эпидемического контроля состояния объектов и эпидемической обстановки.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Создание системы надзора за инфекционными заболеваниями.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Выявление и регистрация источников инфекционных заболеваний в зоне ответственности.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Передачи информации об обстановке в заинтересованные органы.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Тема 29. Действия группы ветеринарного контроля.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животными, предприятиями первичной переработки мяса и мясных продуктов, торговлей животноводческой и др. сельскохозяйственной продукцией на рынках.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Контроль выполнения ветеринарно-санитарных правил. Проведение противоэпидемических мероприятий, направленных на защиту сельскохозяйственных животных от инфекционных болезней и предупреждение заболевания людей.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сбора обработки и передачи информации об обстановке в зоне ответственности.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30.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группы фитопатологического контроля.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Выявление заболевания растений, определение границ распространения обнаруженных заболеваний.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Определение фитопатологического состояния районов размещения и мест выпаса и водопоя животных.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осуществления фитопатологического контроля и передачи информации об обстановке.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31</w:t>
      </w:r>
      <w:r w:rsidRPr="00347CEE">
        <w:rPr>
          <w:rFonts w:ascii="Times New Roman" w:hAnsi="Times New Roman" w:cs="Times New Roman"/>
          <w:sz w:val="24"/>
          <w:szCs w:val="24"/>
        </w:rPr>
        <w:t>. Действия НФГО по подвозу воды и обслуживанию водозаборных пунктов.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Изучение наличия и состояния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, в том числе и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законсервированных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, в зоне ответственности НФГО.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Подготовка водозаборных скважин, шахтных колодцев и родников к забору воды в </w:t>
      </w:r>
      <w:r w:rsidRPr="00347CEE">
        <w:rPr>
          <w:rFonts w:ascii="Times New Roman" w:hAnsi="Times New Roman" w:cs="Times New Roman"/>
          <w:sz w:val="24"/>
          <w:szCs w:val="24"/>
        </w:rPr>
        <w:lastRenderedPageBreak/>
        <w:t>подвижные емкости.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Герметизация резервуаров с запасами воды и оборудование их фильтрами-поглотителями и водосборными устройствами для раздачи воды в передвижную тару закрытой струей.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подвоза и раздачи воды на местности загрязненной радиоактивными и химическими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32.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Действия НФГО по обеспечению горючим и смазочными материалами.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Технические возможности и порядок развертывания передвижной автозаправочной станции в полевых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Мероприятия по обеспечению противопожарной безопасности и предотвращению массового разлива нефтепродуктов в случае разгерметизации резервуара с нефтепродуктами (обвалование емкости и т.д.).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Оборудование площадок для заправки транспорта и подъездных путей к ним. Подготовка автозаправочных аппаратов и работа на них.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Порядок действий по заправке автомашин.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Особенности действий в средствах индивидуальной защиты на местности загрязненной радиоактивными и аварийно химически опасными веществами.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безопасности.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7C6">
        <w:rPr>
          <w:rFonts w:ascii="Times New Roman" w:hAnsi="Times New Roman" w:cs="Times New Roman"/>
          <w:b/>
          <w:sz w:val="24"/>
          <w:szCs w:val="24"/>
        </w:rPr>
        <w:t>Тема 33.</w:t>
      </w:r>
      <w:r w:rsidRPr="00347CEE">
        <w:rPr>
          <w:rFonts w:ascii="Times New Roman" w:hAnsi="Times New Roman" w:cs="Times New Roman"/>
          <w:sz w:val="24"/>
          <w:szCs w:val="24"/>
        </w:rPr>
        <w:t xml:space="preserve"> Действие поста радиационного и химического наблюдения.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приборов радиационной разведки к работе и практическая работа по определению уровней радиации на местности и степени радиоактивного загрязнения различных поверхностей.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Подготовка к работе комплектов индивидуальных дозиметров. Порядок выдачи дозиметров и снятие показаний. Ведение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журнала учета доз облучения личного состава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. Представление донесений вышестоящему руководителю о дозах облучения. Допустимые дозы облучения.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приборов химической разведки к работе и определение наличия отравляющих веществ и аварийно химически опасных веществ на местности, технике и в сыпучих материалах. Особенности работы в зимних условиях.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Порядок подготовки к работе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метеокомплекта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и проведения измерений, ведение журнала метеонаблюдения и представления донесений о метеонаблюдении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о радиационном и химическом заражении.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Выполнение нормативов в средствах индивидуальной защиты.</w:t>
      </w:r>
    </w:p>
    <w:p w:rsidR="00F9047B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48FD" w:rsidRDefault="00FC57C6" w:rsidP="00C748F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C57C6">
        <w:rPr>
          <w:rFonts w:ascii="Times New Roman" w:hAnsi="Times New Roman"/>
          <w:b/>
          <w:sz w:val="24"/>
          <w:szCs w:val="24"/>
        </w:rPr>
        <w:t>Тема  34.</w:t>
      </w:r>
      <w:r w:rsidRPr="00CB4A99">
        <w:rPr>
          <w:rFonts w:ascii="Times New Roman" w:hAnsi="Times New Roman"/>
          <w:sz w:val="24"/>
          <w:szCs w:val="24"/>
        </w:rPr>
        <w:t xml:space="preserve"> Действия НФГО по выполнению противопожарных  мероприятий на объекте. Порядок использования средств </w:t>
      </w:r>
      <w:proofErr w:type="gramStart"/>
      <w:r w:rsidRPr="00CB4A99">
        <w:rPr>
          <w:rFonts w:ascii="Times New Roman" w:hAnsi="Times New Roman"/>
          <w:sz w:val="24"/>
          <w:szCs w:val="24"/>
        </w:rPr>
        <w:t>пожаротушении</w:t>
      </w:r>
      <w:proofErr w:type="gramEnd"/>
      <w:r w:rsidRPr="00CB4A99">
        <w:rPr>
          <w:rFonts w:ascii="Times New Roman" w:hAnsi="Times New Roman"/>
          <w:sz w:val="24"/>
          <w:szCs w:val="24"/>
        </w:rPr>
        <w:t>, состоящих на  оснащении НФГО.</w:t>
      </w:r>
      <w:r w:rsidRPr="00FC57C6">
        <w:rPr>
          <w:rFonts w:ascii="Times New Roman" w:hAnsi="Times New Roman"/>
          <w:sz w:val="24"/>
          <w:szCs w:val="24"/>
        </w:rPr>
        <w:t xml:space="preserve"> </w:t>
      </w:r>
    </w:p>
    <w:p w:rsidR="00C748FD" w:rsidRPr="00C748FD" w:rsidRDefault="00C748FD" w:rsidP="00C748F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0247B">
        <w:rPr>
          <w:rFonts w:ascii="Times New Roman" w:hAnsi="Times New Roman" w:cs="Times New Roman"/>
          <w:sz w:val="24"/>
          <w:szCs w:val="24"/>
        </w:rPr>
        <w:t>Требования пожарной безопасности на объекте.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Действия Н</w:t>
      </w:r>
      <w:r w:rsidRPr="00B0247B">
        <w:rPr>
          <w:rFonts w:ascii="Times New Roman" w:hAnsi="Times New Roman"/>
          <w:sz w:val="24"/>
          <w:szCs w:val="24"/>
        </w:rPr>
        <w:t>Ф по выполнению мероприятий в соответствии с Планом противопожарной защиты объекта.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Практическое развертывание и применение табельных средств пожаротуш</w:t>
      </w:r>
      <w:r>
        <w:rPr>
          <w:rFonts w:ascii="Times New Roman" w:hAnsi="Times New Roman"/>
          <w:sz w:val="24"/>
          <w:szCs w:val="24"/>
        </w:rPr>
        <w:t>ения, состоящих на оснащении Н</w:t>
      </w:r>
      <w:r w:rsidRPr="00B0247B">
        <w:rPr>
          <w:rFonts w:ascii="Times New Roman" w:hAnsi="Times New Roman"/>
          <w:sz w:val="24"/>
          <w:szCs w:val="24"/>
        </w:rPr>
        <w:t>Ф. Действия по использованию средств защиты (изолирующих противогазов, дыхательных аппаратов).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Меры безопасности.</w:t>
      </w:r>
    </w:p>
    <w:p w:rsidR="00FC57C6" w:rsidRDefault="00FC57C6" w:rsidP="00F9047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C57C6" w:rsidRDefault="00FC57C6" w:rsidP="00F9047B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C57C6">
        <w:rPr>
          <w:rFonts w:ascii="Times New Roman" w:hAnsi="Times New Roman"/>
          <w:b/>
          <w:sz w:val="24"/>
          <w:szCs w:val="24"/>
        </w:rPr>
        <w:t>Тема 35.</w:t>
      </w:r>
      <w:r w:rsidRPr="00CB4A99">
        <w:rPr>
          <w:rFonts w:ascii="Times New Roman" w:hAnsi="Times New Roman"/>
          <w:sz w:val="24"/>
          <w:szCs w:val="24"/>
        </w:rPr>
        <w:t xml:space="preserve"> Действия НФГО  по тушению пожаров в различных условиях обстановки.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Ведение пожарной разведки силам</w:t>
      </w:r>
      <w:r>
        <w:rPr>
          <w:rFonts w:ascii="Times New Roman" w:hAnsi="Times New Roman"/>
          <w:sz w:val="24"/>
          <w:szCs w:val="24"/>
        </w:rPr>
        <w:t>и Н</w:t>
      </w:r>
      <w:r w:rsidRPr="00B0247B">
        <w:rPr>
          <w:rFonts w:ascii="Times New Roman" w:hAnsi="Times New Roman"/>
          <w:sz w:val="24"/>
          <w:szCs w:val="24"/>
        </w:rPr>
        <w:t>Ф.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Действия по локализации и тушению пожаров.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Спасение и эвакуация пострадавших из очага поражения, горящих, задымленных и загазованных зданий.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Отработка действий номеров боевого расчета в различных условиях обстановки.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lastRenderedPageBreak/>
        <w:t>Действия по тушению пожаров в условиях заражения радиоактивными, отравляющими, аварийно химически опасными веществами и биологическими средствами.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Действия по тушению пожаров в подземных сооружениях, на электростанциях и подстанциях, на транспорте, при наличии на объекте взрывчатых веществ.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Действия по тушению пожаров в условиях массового разлива нефтепродуктов.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 xml:space="preserve">Действия по тушению пожаров при авариях на магистральных </w:t>
      </w:r>
      <w:proofErr w:type="spellStart"/>
      <w:r w:rsidRPr="00B0247B">
        <w:rPr>
          <w:rFonts w:ascii="Times New Roman" w:hAnsi="Times New Roman"/>
          <w:sz w:val="24"/>
          <w:szCs w:val="24"/>
        </w:rPr>
        <w:t>газ</w:t>
      </w:r>
      <w:proofErr w:type="gramStart"/>
      <w:r w:rsidRPr="00B0247B">
        <w:rPr>
          <w:rFonts w:ascii="Times New Roman" w:hAnsi="Times New Roman"/>
          <w:sz w:val="24"/>
          <w:szCs w:val="24"/>
        </w:rPr>
        <w:t>о</w:t>
      </w:r>
      <w:proofErr w:type="spellEnd"/>
      <w:r w:rsidRPr="00B0247B">
        <w:rPr>
          <w:rFonts w:ascii="Times New Roman" w:hAnsi="Times New Roman"/>
          <w:sz w:val="24"/>
          <w:szCs w:val="24"/>
        </w:rPr>
        <w:t>-</w:t>
      </w:r>
      <w:proofErr w:type="gramEnd"/>
      <w:r w:rsidRPr="00B0247B">
        <w:rPr>
          <w:rFonts w:ascii="Times New Roman" w:hAnsi="Times New Roman"/>
          <w:sz w:val="24"/>
          <w:szCs w:val="24"/>
        </w:rPr>
        <w:t xml:space="preserve"> и нефтепроводах.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Взаимодействие формирования с силами, действующими в очаге поражения.</w:t>
      </w:r>
    </w:p>
    <w:p w:rsidR="00C748FD" w:rsidRPr="00B0247B" w:rsidRDefault="00C748FD" w:rsidP="00C748F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Меры безопасности.</w:t>
      </w:r>
    </w:p>
    <w:p w:rsidR="00FC57C6" w:rsidRDefault="00FC57C6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5BCC" w:rsidRDefault="00FC57C6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C57C6">
        <w:rPr>
          <w:rFonts w:ascii="Times New Roman" w:hAnsi="Times New Roman"/>
          <w:b/>
          <w:sz w:val="24"/>
          <w:szCs w:val="24"/>
        </w:rPr>
        <w:t>Тема 36.</w:t>
      </w:r>
      <w:r w:rsidRPr="00CB4A99">
        <w:rPr>
          <w:rFonts w:ascii="Times New Roman" w:hAnsi="Times New Roman"/>
          <w:sz w:val="24"/>
          <w:szCs w:val="24"/>
        </w:rPr>
        <w:t>Действия НФГО по разборке завалов, обрушению неустойчивых зданий и конструкций, по вскрытию заваленных защитных сооружений.</w:t>
      </w:r>
      <w:r w:rsidR="00475BCC" w:rsidRPr="00475BCC">
        <w:rPr>
          <w:rFonts w:ascii="Times New Roman" w:hAnsi="Times New Roman"/>
          <w:sz w:val="24"/>
          <w:szCs w:val="24"/>
        </w:rPr>
        <w:t xml:space="preserve"> </w:t>
      </w:r>
      <w:r w:rsidR="00475BCC">
        <w:rPr>
          <w:rFonts w:ascii="Times New Roman" w:hAnsi="Times New Roman"/>
          <w:sz w:val="24"/>
          <w:szCs w:val="24"/>
        </w:rPr>
        <w:t>Действия Н</w:t>
      </w:r>
      <w:r w:rsidR="00475BCC" w:rsidRPr="00B0247B">
        <w:rPr>
          <w:rFonts w:ascii="Times New Roman" w:hAnsi="Times New Roman"/>
          <w:sz w:val="24"/>
          <w:szCs w:val="24"/>
        </w:rPr>
        <w:t>Ф по оборудованию проходов (проездов) в завалах.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Разведка завалов, поврежденных и горящих зданий.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Действия Н</w:t>
      </w:r>
      <w:r w:rsidRPr="00B0247B">
        <w:rPr>
          <w:rFonts w:ascii="Times New Roman" w:hAnsi="Times New Roman"/>
          <w:sz w:val="24"/>
          <w:szCs w:val="24"/>
        </w:rPr>
        <w:t>Ф при разборке завала с использованием инженерной техники и средств малой механизации (пневматического, гидравлического инструмента и др.). Порядок выполнения работ.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Действия Н</w:t>
      </w:r>
      <w:r w:rsidRPr="00B0247B">
        <w:rPr>
          <w:rFonts w:ascii="Times New Roman" w:hAnsi="Times New Roman"/>
          <w:sz w:val="24"/>
          <w:szCs w:val="24"/>
        </w:rPr>
        <w:t>Ф по расчистке территории от обломков разрушенного здания.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Взаимодействие формирования с силами, действующими в очаге поражения.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Действия НФ по креплению и усилению конструкций.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Действия Н</w:t>
      </w:r>
      <w:r w:rsidRPr="00B0247B">
        <w:rPr>
          <w:rFonts w:ascii="Times New Roman" w:hAnsi="Times New Roman"/>
          <w:sz w:val="24"/>
          <w:szCs w:val="24"/>
        </w:rPr>
        <w:t>Ф по обрушению неустойчивых конструкций: ударной нагрузкой, канатной тягой, вручную с использованием различного инструмента, взрывным способом.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Вскрытие заваленных защитных сооружений, основные способы, последовательность выполнения работ. Обеспечение подачи воздуха в заваленное защитное сооружение. Расчистка завала над аварийными или основными выходами и вскрытие защитного сооружения. Вскрытие защитного сооружения путем отрывки приямка с наружной стены убежища или путем устройства прохода через смежные подвальные помещения. Вскрытие защитного сооружения путем устройства вертикальной или наклонной шахты с проходом под завалом и пробивкой проема в стене.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Взаимодействие формирования с силами, действующими в очаге поражения.</w:t>
      </w:r>
    </w:p>
    <w:p w:rsidR="00475BCC" w:rsidRPr="00B0247B" w:rsidRDefault="00475BCC" w:rsidP="00475B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247B">
        <w:rPr>
          <w:rFonts w:ascii="Times New Roman" w:hAnsi="Times New Roman"/>
          <w:sz w:val="24"/>
          <w:szCs w:val="24"/>
        </w:rPr>
        <w:t>Меры безопасности.</w:t>
      </w:r>
    </w:p>
    <w:p w:rsidR="00475BCC" w:rsidRPr="00B0247B" w:rsidRDefault="00475BCC" w:rsidP="00475B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C57C6" w:rsidRDefault="00FC57C6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C57C6" w:rsidRPr="00347CEE" w:rsidRDefault="00FC57C6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VI. УЧЕБНО-МАТЕРИАЛЬНАЯ БАЗА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6.1. Учебные объекты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5BCC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Дл</w:t>
      </w:r>
      <w:r w:rsidR="00475BCC">
        <w:rPr>
          <w:rFonts w:ascii="Times New Roman" w:hAnsi="Times New Roman" w:cs="Times New Roman"/>
          <w:sz w:val="24"/>
          <w:szCs w:val="24"/>
        </w:rPr>
        <w:t xml:space="preserve">я реализации программы </w:t>
      </w:r>
      <w:r w:rsidRPr="00347CEE">
        <w:rPr>
          <w:rFonts w:ascii="Times New Roman" w:hAnsi="Times New Roman" w:cs="Times New Roman"/>
          <w:sz w:val="24"/>
          <w:szCs w:val="24"/>
        </w:rPr>
        <w:t xml:space="preserve"> обучения личного состава НФГО в </w:t>
      </w:r>
      <w:r w:rsidR="00475BCC">
        <w:rPr>
          <w:rFonts w:ascii="Times New Roman" w:hAnsi="Times New Roman" w:cs="Times New Roman"/>
          <w:sz w:val="24"/>
          <w:szCs w:val="24"/>
        </w:rPr>
        <w:t>университете</w:t>
      </w:r>
      <w:r w:rsidRPr="00347CEE">
        <w:rPr>
          <w:rFonts w:ascii="Times New Roman" w:hAnsi="Times New Roman" w:cs="Times New Roman"/>
          <w:sz w:val="24"/>
          <w:szCs w:val="24"/>
        </w:rPr>
        <w:t xml:space="preserve"> необходимо иметь: </w:t>
      </w:r>
    </w:p>
    <w:p w:rsidR="00475BCC" w:rsidRDefault="00475BC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-многопрофильный класс;</w:t>
      </w:r>
    </w:p>
    <w:p w:rsidR="00475BCC" w:rsidRDefault="00475BC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047B" w:rsidRPr="00347CEE">
        <w:rPr>
          <w:rFonts w:ascii="Times New Roman" w:hAnsi="Times New Roman" w:cs="Times New Roman"/>
          <w:sz w:val="24"/>
          <w:szCs w:val="24"/>
        </w:rPr>
        <w:t xml:space="preserve"> натурный участок местности (учебные площадки)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475BCC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047B" w:rsidRPr="00347CEE">
        <w:rPr>
          <w:rFonts w:ascii="Times New Roman" w:hAnsi="Times New Roman" w:cs="Times New Roman"/>
          <w:sz w:val="24"/>
          <w:szCs w:val="24"/>
        </w:rPr>
        <w:t xml:space="preserve"> уголки ГОЧС.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многопрофильном классе целесообразно иметь стенды, раскрывающие вопросы: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- действия личного состава нештатных формирований по обеспечению выполнения мероприятий по ГО (структурных подразделений НФГО) при приведении в готовность, выдвижении в район сбора и участия в обеспечении выполнения мероприятий по ГО;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- характеристики и порядок применения специальной техники, оборудования, снаряжения и инструментов.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классе, кроме того, необходимо иметь: макеты и образцы оборудования, снаряжения, инструментов и имущества, определенные приказом МЧС России от 18.12.2014 г. № 701.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Практические занятия должны проводиться на натурном участке местности или на территории организации.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На натурном участке местности (учебных площадках) оборудуются площадки, позволяющие отрабатывать практические действия по участию НФГО в обеспечении выполнения мероприятий по ГО и проведению не связанных с угрозой жизни и здоровья людей неотложных работ при ликвидации ЧС.</w:t>
      </w:r>
    </w:p>
    <w:p w:rsidR="00F9047B" w:rsidRPr="00347CEE" w:rsidRDefault="00F9047B" w:rsidP="00475BC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ar594"/>
      <w:bookmarkEnd w:id="1"/>
      <w:r w:rsidRPr="00347CEE">
        <w:rPr>
          <w:rFonts w:ascii="Times New Roman" w:hAnsi="Times New Roman" w:cs="Times New Roman"/>
          <w:b/>
          <w:sz w:val="24"/>
          <w:szCs w:val="24"/>
        </w:rPr>
        <w:t>6.2. Средства обеспечения учебного процесса</w:t>
      </w:r>
      <w:r w:rsidR="00475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47B" w:rsidRPr="00347CEE" w:rsidRDefault="00F9047B" w:rsidP="00EF22D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6.2.1. Вербальные средства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Нормативные правовые документы: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Конституция Российской Федерации с комментариями для понимания;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Федеральный закон "О гражданской обороне";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Федеральный закон "О защите населения и территорий от чрезвычайных ситуаций природного и техногенного характера";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4 сентября 2003 г. № 547 "О подготовке населения в области защиты от чрезвычайных ситуаций природного и техногенного характера";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 ноября 2000 г. № 841 "Об утверждении положения об организации подготовки населения в области гражданской обороны";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21 мая 2007 г. № 304 "О классификации чрезвычайных ситуаций природного и техногенного характера";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Приказ МЧС России от 18.12.2014 г. № 701 "Об утверждении Типового порядка создания нештатных формирований по обеспечению выполнения мероприятий по гражданской обороне".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Учебная литература: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Гражданская оборона и защита от чрезвычайных ситуаций для работающего населения: Пособие для самостоятельного изучения. 2-е издание, переработанное и дополненное. - Москва: ООО "ТЕРМИКА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У", 2016. - 392 с.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Методические рекомендации по созданию, подготовке и оснащению нештатных формирований по обеспечению выполнения мероприятий по гражданской обороне. - М.:, ИРБ, 2015. - 66 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характера: Учебное пособие/Под общ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ед. Г.Н. Кириллова, - 8-е изд. - М.: Институт риска и безопасности, 2013. - 536 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Камышанский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Защита от чрезвычайных ситуаций. - М.: Военные знания, 2013;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Обучение работающего населения в области гражданской обороны и защиты от чрезвычайных ситуаций. - М.: ИРБ, 2006;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Технические и специальные средства для гражданской обороны и защиты от чрезвычайных ситуаций/Под общ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ед. В.Я. Перевощикова. - М.: Институт риска и безопасности, 2012. - 216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Перевощиков В.Я. и др. Обучение работников организаций и других групп населения в области ГО и защиты от ЧС. - М.: ИРБ, 2011. - 471 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Защитные сооружения гражданской обороны. Их устройство и эксплуатация. - М.: Военные знания;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Эвакуация населения. Планирование, организация и проведение/С.В.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Кульпинов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- М.: Институт риска и безопасности, 2012. - 144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Экстренная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допсихологическая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помощь. Практическое пособие. - М.: ФГБУ "Объединенная редакция МЧС России", 2012. - 48 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Курс лекций и методические разработки по гражданской обороне и защите от чрезвычайных ситуаций для обучения работников организаций и других групп населения/Под общ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ед. Н.А. Крючка. - М.: Институт риска и безопасности, 2011. - 471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Оказание первой помощи пострадавшим: Практическое пособие. - М. МЧС России, 2010.84; Электронный ресурс http://www.mchs.gov.ru/upload/sitel/dD3imaitfiirJDfYD9</w:t>
      </w:r>
      <w:r w:rsidRPr="00347CE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347CE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47CE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Экстренная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допсихологическая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помощь: Практическое пособие. - М.: МЧС России, 2012. - 48, Электронный ресурс http://www.mchs.gov.ru/upload/sitel/docume</w:t>
      </w:r>
      <w:r w:rsidRPr="00347CE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t_file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/ilgc4YohEZ.pdf.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6.2.2. Визуальные средства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Плакаты: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 (РСЧС);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Гражданская оборона Российской Федерации;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Организация и мероприятия гражданской обороны;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Виды ЧС, причины их возникновения, основные характеристики, поражающие факторы. Характерные особенности экологической и техногенной обстановки в регионе и на территории;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Опасности, возникающие при ведении военных действий или вследствие этих действий, способы защиты от них;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населения при авариях и катастрофах;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Аварии на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газонефтепроводах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Аварии на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радиационно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опасных объектах;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Аварии на химически опасных объектах;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населения при стихийных бедствиях;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Тушение пожаров. Приемы и способы спасения людей при пожарах;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Приемы оказания первой помощи пострадавшим;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Первая помощь при чрезвычайных ситуациях;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Радиация вокруг нас;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Радиационная и химическая защита;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Защитные сооружения гражданской обороны;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защиты органов дыхания;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радиационного и химического контроля;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дезактивации и дегазации;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индивидуальной защиты;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Уголок гражданской обороны и защиты от чрезвычайных ситуаций;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Умей действовать при пожаре;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Меры пожарной безопасности в сельском населенном пункте;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Пожарная безопасность на объекте.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Макеты и манекены: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Макет простейшего укрытия;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Макет быстровозводимого убежища;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Макет защитного сооружения ГО (убежища, </w:t>
      </w:r>
      <w:proofErr w:type="gramStart"/>
      <w:r w:rsidRPr="00347CEE">
        <w:rPr>
          <w:rFonts w:ascii="Times New Roman" w:hAnsi="Times New Roman" w:cs="Times New Roman"/>
          <w:sz w:val="24"/>
          <w:szCs w:val="24"/>
        </w:rPr>
        <w:t>ПРУ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>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Манекены в полный рост;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Манекены головы.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Слайды: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Единая система предупреждения и ликвидации чрезвычайных ситуаций (РСЧС);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Виды чрезвычайных ситуаций, причины их возникновения, основные характеристики, поражающие факторы. Характерные особенности экологической и техногенной обстановки в регионе и на территории;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Опасности, возникающие при ведении военных действий или вследствие этих действий, способы защиты от них;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Тушение пожаров. Приемы и способы спасения людей при пожарах.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48783B" w:rsidRDefault="00F9047B" w:rsidP="0048783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6.2.3. Технические средства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Приборы: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Рентгенометр ДП-5В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Прибор химической разведки ВПХР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Дозиметры-радиометры: ДРГ01-т1, ДРБП-03, ДКГ-ОЗД "Грач", ДБГБ-01И "Белла", ДКГ-02У "Арбитр", ДКС-96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Индивидуальные дозиметры: ДКГ-05Б, ДКГ РМ-1621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дозиметров радиофотолюминесцентных;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отбора проб КПО-1М;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носимых знаков ограждения КЗО-1М;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Метеорологический комплект.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индивидуальной защиты: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Ватно-марлевые повязки;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Противопылевые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тканевые маски;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Респираторы типа ШБ-1 "Лепесток-200", У-2К, РПА-1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Газодымозащитный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респиратор ГДЗР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Самоспасатель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"Феникс-1";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Самоспасатель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фильтрующий СПИ-20, СПИ-50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Противогазы типа ГП-7, ПДФ-6, ПДФ-ША, ИП-4М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Костюм защитный облегченный;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Защитная фильтрующая одежда ЗФО-58;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CEE">
        <w:rPr>
          <w:rFonts w:ascii="Times New Roman" w:hAnsi="Times New Roman" w:cs="Times New Roman"/>
          <w:sz w:val="24"/>
          <w:szCs w:val="24"/>
        </w:rPr>
        <w:t>Мешок</w:t>
      </w:r>
      <w:proofErr w:type="gramEnd"/>
      <w:r w:rsidRPr="00347CEE">
        <w:rPr>
          <w:rFonts w:ascii="Times New Roman" w:hAnsi="Times New Roman" w:cs="Times New Roman"/>
          <w:sz w:val="24"/>
          <w:szCs w:val="24"/>
        </w:rPr>
        <w:t xml:space="preserve"> прорезиненный для зараженной одежды;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Костюм врача-инфекциониста.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специальной обработки: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Индивидуальный дегазационный комплект ИДК-1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Индивидуальный дегазационный пакет ИДП и др.;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санитарной обработки.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Медицинское имущество: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 xml:space="preserve">Комплект индивидуальный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противоожоговый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с перевязочным пакетом/набор перевязочных средств </w:t>
      </w: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противоожоговый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>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индивидуальной медицинской гражданской защиты (КИМГЗ);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Аптечка первой помощи офисная "СТС";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Пакет перевязочный индивидуальный ИПП-1;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Пакет перевязочный медицинский ППМ;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Индивидуальный противохимический пакет;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Носилки мягкие бескаркасные огнестойкие (огнезащитные);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Санитарная сумка.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Пожарное имущество: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Образцы огнетушителей всех типов;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Боевая одежда пожарного (шлем, перчатки, сапоги резиновые пожарного);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Пояс пожарный спасательный;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для резки электропроводов;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Лампа бензиновая водопроводно-канализационная.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Инженерное имущество (спасательное оборудование):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Комплект шанцевого инструмента (лопата штыковая и совковая, лом, кувалда, кирка-мотыга, топор плотничный, пила поперечная);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Пояс спасательный с карабином;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Моторная пила;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Ножницы для резки проволоки;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lastRenderedPageBreak/>
        <w:t>Осветительная установка.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связи и оповещения: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Электромегафон с сиреной оповещения;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Радиостанция УКВ автомобильная;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Радиостанция УКВ носимая;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Телефонный аппарат АТС;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Телефонный аппарат полевой;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Коммутатор полевой телефонный;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Электромегафон.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Тренажеры: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Робот-тренажер "Гоша" и др.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48783B" w:rsidRDefault="00F9047B" w:rsidP="0048783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6.2.4. Информационные средства обучения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Аудио-, видеопроекционная аппаратура: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Персональный компьютер (планшетный ПК или ноутбук);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Слайд-проектор;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Экран настенный;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Экран проекционный с электроприводом;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МФУ (Принтер + сканер + копир).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047B" w:rsidRPr="0048783B" w:rsidRDefault="00F9047B" w:rsidP="0048783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47CEE">
        <w:rPr>
          <w:rFonts w:ascii="Times New Roman" w:hAnsi="Times New Roman" w:cs="Times New Roman"/>
          <w:b/>
          <w:sz w:val="24"/>
          <w:szCs w:val="24"/>
        </w:rPr>
        <w:t>6.2.5. Аудиовизуальные материалы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CEE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347CEE">
        <w:rPr>
          <w:rFonts w:ascii="Times New Roman" w:hAnsi="Times New Roman" w:cs="Times New Roman"/>
          <w:sz w:val="24"/>
          <w:szCs w:val="24"/>
        </w:rPr>
        <w:t xml:space="preserve"> обучающие программы: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Оказание первой помощи.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Фильмы: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работников организаций при угрозе и возникновении на территории региона (муниципального образования) чрезвычайных ситуаций природного, техногенного и биолого-социального характера, 2016;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работников организаций по предупреждению аварий, катастроф и пожаров на территории организации и в случае их возникновения, 2016;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Сигналы оповещения об опасностях, порядок их доведения до населения и действия по ним работников организаций, 2015;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Действия работников организации при угрозе террористического акта на территории организации и в случае его совершения, 2016;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Способы предупреждения негативных и опасных факторов бытового характера и порядок действий в случае их возникновения, 2016;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Правила и порядок оказания первой помощи себе и пострадавшим при несчастных случаях, травмах, отравлениях и в чрезвычайных ситуациях, 2016;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коллективной и индивидуальной защиты, а также первичные средства пожаротушения. Порядок и правила их применения и использования, 2015;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Чрезвычайные ситуации, характерные для региона, присущие им опасности для населения и возможные способы защиты от них работников организации, 2015;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индивидуальной защиты органов дыхания;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Подготовка и проведение учений и объектовых тренировок по гражданской обороне, защите от чрезвычайных ситуаций и террористических актов;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Стихийные бедствия;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Безопасность при землетрясениях;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Безопасность при ураганах и смерчах;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Пожарная безопасность;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Промышленная безопасность;</w:t>
      </w:r>
    </w:p>
    <w:p w:rsidR="00F9047B" w:rsidRPr="00347CEE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В зоне затопления;</w:t>
      </w:r>
    </w:p>
    <w:p w:rsidR="00F9047B" w:rsidRDefault="00F9047B" w:rsidP="00F90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7CEE">
        <w:rPr>
          <w:rFonts w:ascii="Times New Roman" w:hAnsi="Times New Roman" w:cs="Times New Roman"/>
          <w:sz w:val="24"/>
          <w:szCs w:val="24"/>
        </w:rPr>
        <w:t>Средства и способы защиты населения;</w:t>
      </w:r>
    </w:p>
    <w:p w:rsidR="003736A7" w:rsidRDefault="005D04BB" w:rsidP="005D04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1445" cy="91562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6A7" w:rsidSect="00256F9C">
      <w:headerReference w:type="default" r:id="rId10"/>
      <w:footerReference w:type="default" r:id="rId11"/>
      <w:pgSz w:w="11906" w:h="16838"/>
      <w:pgMar w:top="1440" w:right="566" w:bottom="1135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DDE" w:rsidRDefault="00CE0DDE" w:rsidP="00F86F22">
      <w:pPr>
        <w:spacing w:after="0" w:line="240" w:lineRule="auto"/>
      </w:pPr>
      <w:r>
        <w:separator/>
      </w:r>
    </w:p>
  </w:endnote>
  <w:endnote w:type="continuationSeparator" w:id="0">
    <w:p w:rsidR="00CE0DDE" w:rsidRDefault="00CE0DDE" w:rsidP="00F8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6A7" w:rsidRDefault="003736A7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DDE" w:rsidRDefault="00CE0DDE" w:rsidP="00F86F22">
      <w:pPr>
        <w:spacing w:after="0" w:line="240" w:lineRule="auto"/>
      </w:pPr>
      <w:r>
        <w:separator/>
      </w:r>
    </w:p>
  </w:footnote>
  <w:footnote w:type="continuationSeparator" w:id="0">
    <w:p w:rsidR="00CE0DDE" w:rsidRDefault="00CE0DDE" w:rsidP="00F86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6A7" w:rsidRDefault="003736A7">
    <w:pPr>
      <w:pStyle w:val="ConsPlusNormal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47B"/>
    <w:rsid w:val="000379AF"/>
    <w:rsid w:val="00047AC3"/>
    <w:rsid w:val="001C3E03"/>
    <w:rsid w:val="001F592A"/>
    <w:rsid w:val="00256F9C"/>
    <w:rsid w:val="003065C8"/>
    <w:rsid w:val="00347CEE"/>
    <w:rsid w:val="003736A7"/>
    <w:rsid w:val="003D5187"/>
    <w:rsid w:val="00475BCC"/>
    <w:rsid w:val="0048783B"/>
    <w:rsid w:val="00515BF5"/>
    <w:rsid w:val="005D04BB"/>
    <w:rsid w:val="005E398A"/>
    <w:rsid w:val="00750F6D"/>
    <w:rsid w:val="007E154C"/>
    <w:rsid w:val="008179F3"/>
    <w:rsid w:val="0082032C"/>
    <w:rsid w:val="0089701D"/>
    <w:rsid w:val="008C64F6"/>
    <w:rsid w:val="008F58E9"/>
    <w:rsid w:val="00932BD0"/>
    <w:rsid w:val="00A10BE8"/>
    <w:rsid w:val="00A3230C"/>
    <w:rsid w:val="00A44CBC"/>
    <w:rsid w:val="00A74585"/>
    <w:rsid w:val="00A83456"/>
    <w:rsid w:val="00C748FD"/>
    <w:rsid w:val="00CB27D5"/>
    <w:rsid w:val="00CB4A99"/>
    <w:rsid w:val="00CC003B"/>
    <w:rsid w:val="00CE0DDE"/>
    <w:rsid w:val="00D50FE4"/>
    <w:rsid w:val="00D611DD"/>
    <w:rsid w:val="00EF22D1"/>
    <w:rsid w:val="00EF70C9"/>
    <w:rsid w:val="00F22E88"/>
    <w:rsid w:val="00F533D8"/>
    <w:rsid w:val="00F86F22"/>
    <w:rsid w:val="00F9047B"/>
    <w:rsid w:val="00FC5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7B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347CEE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04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904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3">
    <w:name w:val="Hyperlink"/>
    <w:uiPriority w:val="99"/>
    <w:unhideWhenUsed/>
    <w:rsid w:val="00F9047B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7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347CE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6">
    <w:name w:val="Table Grid"/>
    <w:basedOn w:val="a1"/>
    <w:rsid w:val="00515B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E3685-7CA3-44E4-BD69-EE52A48A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24</Pages>
  <Words>8636</Words>
  <Characters>49226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нш</dc:creator>
  <cp:lastModifiedBy>нш</cp:lastModifiedBy>
  <cp:revision>17</cp:revision>
  <dcterms:created xsi:type="dcterms:W3CDTF">2019-03-20T12:17:00Z</dcterms:created>
  <dcterms:modified xsi:type="dcterms:W3CDTF">2022-01-28T06:50:00Z</dcterms:modified>
</cp:coreProperties>
</file>